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1D156">
      <w:pPr>
        <w:rPr>
          <w:sz w:val="24"/>
        </w:rPr>
      </w:pPr>
      <w:r>
        <w:rPr>
          <w:rFonts w:hint="eastAsia"/>
          <w:sz w:val="24"/>
        </w:rPr>
        <w:t>附件2：</w:t>
      </w:r>
    </w:p>
    <w:p w14:paraId="50B2A35E">
      <w:pPr>
        <w:rPr>
          <w:sz w:val="30"/>
        </w:rPr>
      </w:pPr>
    </w:p>
    <w:p w14:paraId="67C88B9A">
      <w:pPr>
        <w:rPr>
          <w:sz w:val="30"/>
        </w:rPr>
      </w:pPr>
    </w:p>
    <w:p w14:paraId="7CF468E7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7659EA16">
      <w:pPr>
        <w:rPr>
          <w:b/>
          <w:sz w:val="30"/>
        </w:rPr>
      </w:pPr>
    </w:p>
    <w:p w14:paraId="40F3ADC8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博士生导师任职申请审批表</w:t>
      </w:r>
    </w:p>
    <w:p w14:paraId="5EDBBC7E">
      <w:pPr>
        <w:jc w:val="center"/>
        <w:rPr>
          <w:b/>
          <w:sz w:val="48"/>
        </w:rPr>
      </w:pPr>
    </w:p>
    <w:p w14:paraId="5E941298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</w:rPr>
        <w:t>□否</w:t>
      </w:r>
      <w:r>
        <w:rPr>
          <w:rFonts w:hint="eastAsia"/>
          <w:b/>
          <w:sz w:val="30"/>
        </w:rPr>
        <w:t>）</w:t>
      </w:r>
    </w:p>
    <w:p w14:paraId="2720DC6D">
      <w:pPr>
        <w:rPr>
          <w:sz w:val="30"/>
        </w:rPr>
      </w:pPr>
    </w:p>
    <w:p w14:paraId="5250ACFE">
      <w:pPr>
        <w:rPr>
          <w:sz w:val="30"/>
        </w:rPr>
      </w:pPr>
    </w:p>
    <w:p w14:paraId="61C7C8B9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20808548">
      <w:pPr>
        <w:rPr>
          <w:rFonts w:hint="default"/>
          <w:sz w:val="30"/>
          <w:u w:val="single"/>
          <w:lang w:val="en-US" w:eastAsia="zh-CN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陈西婵                     </w:t>
      </w:r>
    </w:p>
    <w:p w14:paraId="4E220C7E">
      <w:pPr>
        <w:rPr>
          <w:rFonts w:hint="default"/>
          <w:sz w:val="30"/>
          <w:lang w:val="en-US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管理学---工商管理--会计、审计 </w:t>
      </w:r>
      <w:bookmarkStart w:id="0" w:name="_GoBack"/>
      <w:bookmarkEnd w:id="0"/>
    </w:p>
    <w:p w14:paraId="7CE29B80">
      <w:pPr>
        <w:rPr>
          <w:rFonts w:hint="default"/>
          <w:sz w:val="30"/>
          <w:u w:val="single"/>
          <w:lang w:val="en-US" w:eastAsia="zh-CN"/>
        </w:rPr>
      </w:pPr>
      <w:r>
        <w:rPr>
          <w:rFonts w:hint="eastAsia"/>
          <w:sz w:val="30"/>
        </w:rPr>
        <w:t xml:space="preserve">       所  在  学  院  </w:t>
      </w:r>
      <w:r>
        <w:rPr>
          <w:rFonts w:hint="eastAsia"/>
          <w:sz w:val="30"/>
          <w:u w:val="single"/>
          <w:lang w:val="en-US" w:eastAsia="zh-CN"/>
        </w:rPr>
        <w:t xml:space="preserve">内部审计学院               </w:t>
      </w:r>
    </w:p>
    <w:p w14:paraId="35B8355E">
      <w:pPr>
        <w:rPr>
          <w:rFonts w:hint="default"/>
          <w:lang w:val="en-US"/>
        </w:rPr>
      </w:pPr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2024.11.07                  </w:t>
      </w:r>
    </w:p>
    <w:p w14:paraId="0DF22C3B">
      <w:pPr>
        <w:jc w:val="center"/>
      </w:pPr>
    </w:p>
    <w:p w14:paraId="4BF4AFD6">
      <w:pPr>
        <w:jc w:val="center"/>
      </w:pPr>
    </w:p>
    <w:p w14:paraId="591BEC8C">
      <w:pPr>
        <w:jc w:val="center"/>
      </w:pPr>
    </w:p>
    <w:p w14:paraId="3BBE32DE">
      <w:pPr>
        <w:jc w:val="center"/>
      </w:pPr>
    </w:p>
    <w:p w14:paraId="49A2DF85">
      <w:pPr>
        <w:jc w:val="center"/>
      </w:pPr>
    </w:p>
    <w:p w14:paraId="25DB1B9C">
      <w:pPr>
        <w:jc w:val="center"/>
      </w:pPr>
    </w:p>
    <w:p w14:paraId="6E5563ED">
      <w:pPr>
        <w:jc w:val="center"/>
      </w:pPr>
    </w:p>
    <w:p w14:paraId="57EBDC34">
      <w:pPr>
        <w:jc w:val="center"/>
      </w:pPr>
    </w:p>
    <w:p w14:paraId="50084D0D">
      <w:r>
        <w:rPr>
          <w:rFonts w:hint="eastAsia"/>
        </w:rPr>
        <w:t xml:space="preserve"> </w:t>
      </w:r>
    </w:p>
    <w:p w14:paraId="31AF1C5E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569B9447">
      <w:pPr>
        <w:jc w:val="center"/>
        <w:rPr>
          <w:sz w:val="24"/>
        </w:rPr>
      </w:pPr>
    </w:p>
    <w:p w14:paraId="4A953CC6">
      <w:pPr>
        <w:rPr>
          <w:sz w:val="24"/>
        </w:rPr>
      </w:pPr>
    </w:p>
    <w:p w14:paraId="56D4796F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3C520C1B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一、本表由申请我校博士研究生指导教师者本人填写。</w:t>
      </w:r>
    </w:p>
    <w:p w14:paraId="674C95DD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二、申请人应对照《南京审计大学博士研究生指导教师遴选与管理办法（试行）》相应条款如实填写，要求内容翔实，数据准确。</w:t>
      </w:r>
    </w:p>
    <w:p w14:paraId="581C6791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2B1FAC45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四、本表一式二份，A4纸打印。</w:t>
      </w:r>
    </w:p>
    <w:p w14:paraId="3A76CDFD">
      <w:r>
        <w:br w:type="page"/>
      </w:r>
    </w:p>
    <w:p w14:paraId="33B3CFA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5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936"/>
        <w:gridCol w:w="970"/>
        <w:gridCol w:w="900"/>
        <w:gridCol w:w="1013"/>
        <w:gridCol w:w="180"/>
        <w:gridCol w:w="801"/>
        <w:gridCol w:w="1179"/>
        <w:gridCol w:w="978"/>
      </w:tblGrid>
      <w:tr w14:paraId="0BAB5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ED9D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936" w:type="dxa"/>
            <w:tcBorders>
              <w:left w:val="nil"/>
            </w:tcBorders>
            <w:vAlign w:val="center"/>
          </w:tcPr>
          <w:p w14:paraId="14CC589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陈西婵</w:t>
            </w:r>
          </w:p>
        </w:tc>
        <w:tc>
          <w:tcPr>
            <w:tcW w:w="970" w:type="dxa"/>
            <w:vAlign w:val="center"/>
          </w:tcPr>
          <w:p w14:paraId="471C9AB5">
            <w:r>
              <w:rPr>
                <w:rFonts w:hint="eastAsia"/>
              </w:rPr>
              <w:t xml:space="preserve"> 性  别</w:t>
            </w:r>
          </w:p>
        </w:tc>
        <w:tc>
          <w:tcPr>
            <w:tcW w:w="900" w:type="dxa"/>
            <w:vAlign w:val="center"/>
          </w:tcPr>
          <w:p w14:paraId="5843263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193" w:type="dxa"/>
            <w:gridSpan w:val="2"/>
            <w:vAlign w:val="center"/>
          </w:tcPr>
          <w:p w14:paraId="6AB25F34">
            <w:r>
              <w:rPr>
                <w:rFonts w:hint="eastAsia"/>
              </w:rPr>
              <w:t>出生年月</w:t>
            </w:r>
          </w:p>
        </w:tc>
        <w:tc>
          <w:tcPr>
            <w:tcW w:w="801" w:type="dxa"/>
            <w:vAlign w:val="center"/>
          </w:tcPr>
          <w:p w14:paraId="69360DB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1984.7</w:t>
            </w:r>
          </w:p>
        </w:tc>
        <w:tc>
          <w:tcPr>
            <w:tcW w:w="1179" w:type="dxa"/>
            <w:vAlign w:val="center"/>
          </w:tcPr>
          <w:p w14:paraId="135A2553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178EA6D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</w:t>
            </w:r>
          </w:p>
        </w:tc>
      </w:tr>
      <w:tr w14:paraId="50BA9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79" w:type="dxa"/>
            <w:tcBorders>
              <w:top w:val="nil"/>
            </w:tcBorders>
            <w:vAlign w:val="center"/>
          </w:tcPr>
          <w:p w14:paraId="57679525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936" w:type="dxa"/>
            <w:vAlign w:val="center"/>
          </w:tcPr>
          <w:p w14:paraId="4C0612A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副教授</w:t>
            </w:r>
          </w:p>
        </w:tc>
        <w:tc>
          <w:tcPr>
            <w:tcW w:w="970" w:type="dxa"/>
            <w:vAlign w:val="center"/>
          </w:tcPr>
          <w:p w14:paraId="67B5C056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5A59E4B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2017.12</w:t>
            </w:r>
          </w:p>
        </w:tc>
        <w:tc>
          <w:tcPr>
            <w:tcW w:w="1193" w:type="dxa"/>
            <w:gridSpan w:val="2"/>
            <w:vAlign w:val="center"/>
          </w:tcPr>
          <w:p w14:paraId="3E4BC160">
            <w:r>
              <w:rPr>
                <w:rFonts w:hint="eastAsia"/>
              </w:rPr>
              <w:t>最高学位</w:t>
            </w:r>
          </w:p>
        </w:tc>
        <w:tc>
          <w:tcPr>
            <w:tcW w:w="801" w:type="dxa"/>
            <w:vAlign w:val="center"/>
          </w:tcPr>
          <w:p w14:paraId="51CB918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管理学博士</w:t>
            </w:r>
          </w:p>
        </w:tc>
        <w:tc>
          <w:tcPr>
            <w:tcW w:w="1179" w:type="dxa"/>
            <w:vAlign w:val="center"/>
          </w:tcPr>
          <w:p w14:paraId="59CF6CDA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445BC4B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中共党员</w:t>
            </w:r>
          </w:p>
        </w:tc>
      </w:tr>
      <w:tr w14:paraId="17ED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679" w:type="dxa"/>
            <w:vAlign w:val="center"/>
          </w:tcPr>
          <w:p w14:paraId="3E4989FA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936" w:type="dxa"/>
            <w:vAlign w:val="center"/>
          </w:tcPr>
          <w:p w14:paraId="353A0BD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院长助理</w:t>
            </w:r>
          </w:p>
        </w:tc>
        <w:tc>
          <w:tcPr>
            <w:tcW w:w="970" w:type="dxa"/>
            <w:vAlign w:val="center"/>
          </w:tcPr>
          <w:p w14:paraId="2D47AB8D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42EC00A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会计、审计、公司治理</w:t>
            </w:r>
          </w:p>
        </w:tc>
      </w:tr>
      <w:tr w14:paraId="5CF0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679" w:type="dxa"/>
            <w:vAlign w:val="center"/>
          </w:tcPr>
          <w:p w14:paraId="1DBD7D1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6C5AA922">
            <w:r>
              <w:rPr>
                <w:rFonts w:hint="eastAsia"/>
              </w:rPr>
              <w:t>和最后学历</w:t>
            </w:r>
          </w:p>
          <w:p w14:paraId="3972D55A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6957" w:type="dxa"/>
            <w:gridSpan w:val="8"/>
            <w:vAlign w:val="center"/>
          </w:tcPr>
          <w:p w14:paraId="58328F60">
            <w:r>
              <w:rPr>
                <w:rFonts w:hint="eastAsia" w:ascii="Times New Roman" w:hAnsi="Times New Roman" w:cs="Times New Roman"/>
                <w:lang w:val="en-US" w:eastAsia="zh-CN"/>
              </w:rPr>
              <w:t>博士研究生，管理学博士学位，工商管理（会计学方向），2019年6月毕业于重庆大学。</w:t>
            </w:r>
          </w:p>
        </w:tc>
      </w:tr>
      <w:tr w14:paraId="612C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79" w:type="dxa"/>
            <w:vAlign w:val="center"/>
          </w:tcPr>
          <w:p w14:paraId="0FCF8757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6957" w:type="dxa"/>
            <w:gridSpan w:val="8"/>
            <w:vAlign w:val="center"/>
          </w:tcPr>
          <w:p w14:paraId="3DA7541F">
            <w:pPr>
              <w:spacing w:line="360" w:lineRule="exact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中国会计学会会计史专委会委员、中国技术经济论坛理事、多家国际知名期刊审稿人、教育部学位论文评审专家、兼任上市公司独立董事和审委会主任</w:t>
            </w:r>
          </w:p>
        </w:tc>
      </w:tr>
      <w:tr w14:paraId="6BD9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79" w:type="dxa"/>
            <w:vAlign w:val="center"/>
          </w:tcPr>
          <w:p w14:paraId="6F0D87E0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3819" w:type="dxa"/>
            <w:gridSpan w:val="4"/>
            <w:vAlign w:val="center"/>
          </w:tcPr>
          <w:p w14:paraId="54BE856F">
            <w:pPr>
              <w:rPr>
                <w:b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南京审计大学</w:t>
            </w:r>
          </w:p>
        </w:tc>
        <w:tc>
          <w:tcPr>
            <w:tcW w:w="981" w:type="dxa"/>
            <w:gridSpan w:val="2"/>
            <w:vAlign w:val="center"/>
          </w:tcPr>
          <w:p w14:paraId="657DE062">
            <w:pPr>
              <w:rPr>
                <w:b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157" w:type="dxa"/>
            <w:gridSpan w:val="2"/>
            <w:vAlign w:val="center"/>
          </w:tcPr>
          <w:p w14:paraId="451513BF">
            <w:pPr>
              <w:rPr>
                <w:b/>
              </w:rPr>
            </w:pPr>
          </w:p>
        </w:tc>
      </w:tr>
      <w:tr w14:paraId="5F10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79" w:type="dxa"/>
            <w:vAlign w:val="center"/>
          </w:tcPr>
          <w:p w14:paraId="735CB681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3819" w:type="dxa"/>
            <w:gridSpan w:val="4"/>
            <w:vAlign w:val="center"/>
          </w:tcPr>
          <w:p w14:paraId="6944BECB">
            <w:pPr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南京审计大学</w:t>
            </w:r>
          </w:p>
        </w:tc>
        <w:tc>
          <w:tcPr>
            <w:tcW w:w="981" w:type="dxa"/>
            <w:gridSpan w:val="2"/>
            <w:vAlign w:val="center"/>
          </w:tcPr>
          <w:p w14:paraId="072E72DE">
            <w:r>
              <w:rPr>
                <w:rFonts w:hint="eastAsia"/>
              </w:rPr>
              <w:t>单位邮编</w:t>
            </w:r>
          </w:p>
        </w:tc>
        <w:tc>
          <w:tcPr>
            <w:tcW w:w="2157" w:type="dxa"/>
            <w:gridSpan w:val="2"/>
            <w:vAlign w:val="center"/>
          </w:tcPr>
          <w:p w14:paraId="37A4C37E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211815</w:t>
            </w:r>
          </w:p>
        </w:tc>
      </w:tr>
      <w:tr w14:paraId="48B87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79" w:type="dxa"/>
            <w:vAlign w:val="center"/>
          </w:tcPr>
          <w:p w14:paraId="35633674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3819" w:type="dxa"/>
            <w:gridSpan w:val="4"/>
            <w:vAlign w:val="center"/>
          </w:tcPr>
          <w:p w14:paraId="44A2AC85">
            <w:pPr>
              <w:rPr>
                <w:b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420322198407187268</w:t>
            </w:r>
          </w:p>
        </w:tc>
        <w:tc>
          <w:tcPr>
            <w:tcW w:w="981" w:type="dxa"/>
            <w:gridSpan w:val="2"/>
            <w:vAlign w:val="center"/>
          </w:tcPr>
          <w:p w14:paraId="1811F4C2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2157" w:type="dxa"/>
            <w:gridSpan w:val="2"/>
            <w:vAlign w:val="center"/>
          </w:tcPr>
          <w:p w14:paraId="313CA78A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15320387751</w:t>
            </w:r>
          </w:p>
        </w:tc>
      </w:tr>
      <w:tr w14:paraId="5075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79" w:type="dxa"/>
            <w:vAlign w:val="center"/>
          </w:tcPr>
          <w:p w14:paraId="1FA9365C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6957" w:type="dxa"/>
            <w:gridSpan w:val="8"/>
            <w:vAlign w:val="center"/>
          </w:tcPr>
          <w:p w14:paraId="126F0825">
            <w:pPr>
              <w:rPr>
                <w:b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chenxichanbest@163.com</w:t>
            </w:r>
          </w:p>
        </w:tc>
      </w:tr>
      <w:tr w14:paraId="7ED0E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38DF85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5588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79" w:type="dxa"/>
            <w:vAlign w:val="center"/>
          </w:tcPr>
          <w:p w14:paraId="21C73483">
            <w:r>
              <w:rPr>
                <w:rFonts w:hint="eastAsia"/>
              </w:rPr>
              <w:t xml:space="preserve">  自何年月</w:t>
            </w:r>
          </w:p>
          <w:p w14:paraId="53487916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4800" w:type="dxa"/>
            <w:gridSpan w:val="6"/>
            <w:vAlign w:val="center"/>
          </w:tcPr>
          <w:p w14:paraId="3311D0A3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2157" w:type="dxa"/>
            <w:gridSpan w:val="2"/>
            <w:vAlign w:val="center"/>
          </w:tcPr>
          <w:p w14:paraId="189F6158">
            <w:r>
              <w:rPr>
                <w:rFonts w:hint="eastAsia"/>
              </w:rPr>
              <w:t xml:space="preserve">    任   职</w:t>
            </w:r>
          </w:p>
        </w:tc>
      </w:tr>
      <w:tr w14:paraId="58D34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79" w:type="dxa"/>
          </w:tcPr>
          <w:p w14:paraId="1554BE53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2006.7-2007.7</w:t>
            </w:r>
          </w:p>
        </w:tc>
        <w:tc>
          <w:tcPr>
            <w:tcW w:w="4800" w:type="dxa"/>
            <w:gridSpan w:val="6"/>
          </w:tcPr>
          <w:p w14:paraId="2607F291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瑞华会计师事务所</w:t>
            </w:r>
          </w:p>
        </w:tc>
        <w:tc>
          <w:tcPr>
            <w:tcW w:w="2157" w:type="dxa"/>
            <w:gridSpan w:val="2"/>
          </w:tcPr>
          <w:p w14:paraId="6989AE8B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审计师</w:t>
            </w:r>
          </w:p>
        </w:tc>
      </w:tr>
      <w:tr w14:paraId="40976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79" w:type="dxa"/>
          </w:tcPr>
          <w:p w14:paraId="481CE4F7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2010.7-2018.3</w:t>
            </w:r>
          </w:p>
        </w:tc>
        <w:tc>
          <w:tcPr>
            <w:tcW w:w="4800" w:type="dxa"/>
            <w:gridSpan w:val="6"/>
          </w:tcPr>
          <w:p w14:paraId="0D275EA3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重庆工商大学</w:t>
            </w:r>
          </w:p>
        </w:tc>
        <w:tc>
          <w:tcPr>
            <w:tcW w:w="2157" w:type="dxa"/>
            <w:gridSpan w:val="2"/>
          </w:tcPr>
          <w:p w14:paraId="56E81B8A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会计教师，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2017年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副教授</w:t>
            </w:r>
          </w:p>
        </w:tc>
      </w:tr>
      <w:tr w14:paraId="5321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79" w:type="dxa"/>
          </w:tcPr>
          <w:p w14:paraId="14762EC0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2019.7-2022.12</w:t>
            </w:r>
          </w:p>
        </w:tc>
        <w:tc>
          <w:tcPr>
            <w:tcW w:w="4800" w:type="dxa"/>
            <w:gridSpan w:val="6"/>
          </w:tcPr>
          <w:p w14:paraId="668D358D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苏州大学</w:t>
            </w:r>
          </w:p>
        </w:tc>
        <w:tc>
          <w:tcPr>
            <w:tcW w:w="2157" w:type="dxa"/>
            <w:gridSpan w:val="2"/>
          </w:tcPr>
          <w:p w14:paraId="196EE4D9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商学院教师，副教授</w:t>
            </w:r>
          </w:p>
        </w:tc>
      </w:tr>
      <w:tr w14:paraId="230E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79" w:type="dxa"/>
            <w:shd w:val="clear" w:color="auto" w:fill="auto"/>
            <w:vAlign w:val="top"/>
          </w:tcPr>
          <w:p w14:paraId="5924BF82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2019.7-2022.12</w:t>
            </w:r>
          </w:p>
        </w:tc>
        <w:tc>
          <w:tcPr>
            <w:tcW w:w="4800" w:type="dxa"/>
            <w:gridSpan w:val="6"/>
            <w:shd w:val="clear" w:color="auto" w:fill="auto"/>
            <w:vAlign w:val="top"/>
          </w:tcPr>
          <w:p w14:paraId="75C2650F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苏州大学</w:t>
            </w:r>
          </w:p>
        </w:tc>
        <w:tc>
          <w:tcPr>
            <w:tcW w:w="2157" w:type="dxa"/>
            <w:gridSpan w:val="2"/>
            <w:shd w:val="clear" w:color="auto" w:fill="auto"/>
            <w:vAlign w:val="top"/>
          </w:tcPr>
          <w:p w14:paraId="6C016053"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工商管理博士后</w:t>
            </w:r>
          </w:p>
        </w:tc>
      </w:tr>
      <w:tr w14:paraId="7B10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79" w:type="dxa"/>
            <w:shd w:val="clear" w:color="auto" w:fill="auto"/>
            <w:vAlign w:val="top"/>
          </w:tcPr>
          <w:p w14:paraId="045365ED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2023.10至今</w:t>
            </w:r>
          </w:p>
        </w:tc>
        <w:tc>
          <w:tcPr>
            <w:tcW w:w="4800" w:type="dxa"/>
            <w:gridSpan w:val="6"/>
            <w:shd w:val="clear" w:color="auto" w:fill="auto"/>
            <w:vAlign w:val="top"/>
          </w:tcPr>
          <w:p w14:paraId="3C3EA877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南京审计大学</w:t>
            </w:r>
          </w:p>
        </w:tc>
        <w:tc>
          <w:tcPr>
            <w:tcW w:w="2157" w:type="dxa"/>
            <w:gridSpan w:val="2"/>
            <w:shd w:val="clear" w:color="auto" w:fill="auto"/>
            <w:vAlign w:val="top"/>
          </w:tcPr>
          <w:p w14:paraId="5DB97A46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内部审计学院教师，副教授</w:t>
            </w:r>
          </w:p>
        </w:tc>
      </w:tr>
      <w:tr w14:paraId="2973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79" w:type="dxa"/>
          </w:tcPr>
          <w:p w14:paraId="6D77C099"/>
        </w:tc>
        <w:tc>
          <w:tcPr>
            <w:tcW w:w="4800" w:type="dxa"/>
            <w:gridSpan w:val="6"/>
          </w:tcPr>
          <w:p w14:paraId="4F254CA3"/>
        </w:tc>
        <w:tc>
          <w:tcPr>
            <w:tcW w:w="2157" w:type="dxa"/>
            <w:gridSpan w:val="2"/>
          </w:tcPr>
          <w:p w14:paraId="4A58B6ED"/>
        </w:tc>
      </w:tr>
    </w:tbl>
    <w:p w14:paraId="37F7D27C"/>
    <w:p w14:paraId="4C8D14AD"/>
    <w:p w14:paraId="3598281A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0D4C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4B21E735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76F9910C"/>
          <w:p w14:paraId="1C908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申请人现年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40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岁，</w:t>
            </w:r>
            <w:r>
              <w:rPr>
                <w:rFonts w:hint="eastAsia" w:cs="Times New Roman"/>
                <w:sz w:val="24"/>
                <w:lang w:val="en-US" w:eastAsia="zh-CN"/>
              </w:rPr>
              <w:t>为南京审计大学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引进高层次人才，管理学博士，博士后（2022年出站）会计学方向。2017年至今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副教授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7年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中国会计学会会计史专委会委员，南京审计大学润泽学者（四档），内部审计学院院长助理。</w:t>
            </w:r>
          </w:p>
          <w:p w14:paraId="532BE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申请人</w:t>
            </w:r>
            <w:r>
              <w:rPr>
                <w:rFonts w:hint="eastAsia" w:cs="Times New Roman"/>
                <w:sz w:val="24"/>
                <w:lang w:val="en-US" w:eastAsia="zh-CN"/>
              </w:rPr>
              <w:t>前期学术成果丰富，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先后主持和主研纵向课题10余项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包括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国家社科基金一般项目、江苏省博士后项目、重庆市社科联项目、重庆市教委项目，主研国家自然科学基金重点项目（结项优秀）、国家自然科学基金面上项目、国家社会科学基金一般项目和省部级项目，出版学术专著1部。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系列高水平学术成果发表在国际、国内有影响力的期刊，如《会计研究》、《南开管理评论》、《科研管理》、《Resource and Energy Economics 》、《 Journal of Accounting Literature》等。</w:t>
            </w:r>
          </w:p>
          <w:p w14:paraId="60DE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申请人</w:t>
            </w:r>
            <w:r>
              <w:rPr>
                <w:rFonts w:hint="eastAsia" w:cs="Times New Roman"/>
                <w:sz w:val="24"/>
                <w:lang w:val="en-US" w:eastAsia="zh-CN"/>
              </w:rPr>
              <w:t>同时具备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实务经验，兼任上市公司独立董事、上市公司审委会主任。已经</w:t>
            </w:r>
            <w:r>
              <w:rPr>
                <w:rFonts w:hint="eastAsia" w:cs="Times New Roman"/>
                <w:sz w:val="24"/>
                <w:lang w:val="en-US" w:eastAsia="zh-CN"/>
              </w:rPr>
              <w:t>系统地给博士研究生授课（苏州大学），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指导了专硕、学硕和MBA三个层次的研究生，毕业的学生进入深圳税务局、苏州财政局、泰州税务局、国家电网、中建国际等知名企业工作，指导的MBA学生担任跨国公司亚太地区区域财务总监，成为社会经济发展的中坚力量。</w:t>
            </w:r>
          </w:p>
          <w:p w14:paraId="63051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结合本人科研经历和成果，对博士生的培养思路如下：</w:t>
            </w:r>
          </w:p>
          <w:p w14:paraId="1E289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1、培养方式注重学科交叉、科教融汇、产教融合，协同育人</w:t>
            </w:r>
          </w:p>
          <w:p w14:paraId="122A7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学、科研、社会服务三位一体，通过在上市公司高管任职的社会服务捕捉实践最前沿的需求，结合国家宏观政策和学术前沿，将其转化为科研课题和教学专题。培养拔尖创新人才注重科教融合，通过学科交叉培养学生卓越的研究创新能力，通过产教融合培养学生社会实践的视野和素养，协同育人让学生能够解决企业高质量发展面临的重大现实问题。</w:t>
            </w:r>
          </w:p>
          <w:p w14:paraId="7E4AC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2、培养过程注重国际化、帮助学生构建国际交流合作网络</w:t>
            </w:r>
          </w:p>
          <w:p w14:paraId="713B2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申请人在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《Journal of Accounting Literature》（国际知名期刊，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ABS3星，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上海财经大学常任轨教职评级学术刊物）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上发表文章，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兼任国际知名期刊International Review of Financial Analysis、International Review of Economics and Finance、Emerging Markets Review、Emerging Markets Finance and Trade的审稿人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通过已经构建的国际、国内学术合作圈帮助学生出国交流、国际合作、扩大学术影响力。</w:t>
            </w:r>
          </w:p>
          <w:p w14:paraId="23094BD5"/>
          <w:p w14:paraId="347B6A4C"/>
          <w:p w14:paraId="32CB6D83"/>
          <w:p w14:paraId="14EA8D92"/>
        </w:tc>
      </w:tr>
    </w:tbl>
    <w:p w14:paraId="4A5E430F">
      <w:pPr>
        <w:rPr>
          <w:rFonts w:hint="eastAsia"/>
          <w:b/>
          <w:bCs/>
          <w:sz w:val="28"/>
        </w:rPr>
      </w:pPr>
    </w:p>
    <w:p w14:paraId="5A0F24F1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954"/>
        <w:gridCol w:w="466"/>
        <w:gridCol w:w="148"/>
        <w:gridCol w:w="988"/>
        <w:gridCol w:w="304"/>
        <w:gridCol w:w="1153"/>
        <w:gridCol w:w="61"/>
        <w:gridCol w:w="766"/>
        <w:gridCol w:w="690"/>
        <w:gridCol w:w="30"/>
        <w:gridCol w:w="1080"/>
      </w:tblGrid>
      <w:tr w14:paraId="49E8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2"/>
            <w:vAlign w:val="center"/>
          </w:tcPr>
          <w:p w14:paraId="63D99E28">
            <w:pPr>
              <w:jc w:val="center"/>
              <w:rPr>
                <w:highlight w:val="none"/>
              </w:rPr>
            </w:pPr>
            <w:r>
              <w:rPr>
                <w:rFonts w:hint="eastAsia" w:ascii="黑体" w:eastAsia="黑体"/>
                <w:b/>
                <w:bCs/>
                <w:highlight w:val="none"/>
              </w:rPr>
              <w:t>1.发表论文清单</w:t>
            </w:r>
          </w:p>
        </w:tc>
      </w:tr>
      <w:tr w14:paraId="46C8E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54B3BD6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3420" w:type="dxa"/>
            <w:gridSpan w:val="2"/>
            <w:vAlign w:val="center"/>
          </w:tcPr>
          <w:p w14:paraId="2E5A39A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论著名称</w:t>
            </w:r>
          </w:p>
        </w:tc>
        <w:tc>
          <w:tcPr>
            <w:tcW w:w="1440" w:type="dxa"/>
            <w:gridSpan w:val="3"/>
            <w:vAlign w:val="center"/>
          </w:tcPr>
          <w:p w14:paraId="1081E9F1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发表时间</w:t>
            </w:r>
          </w:p>
        </w:tc>
        <w:tc>
          <w:tcPr>
            <w:tcW w:w="2700" w:type="dxa"/>
            <w:gridSpan w:val="5"/>
            <w:vAlign w:val="center"/>
          </w:tcPr>
          <w:p w14:paraId="701A49C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发表刊物名称、等级</w:t>
            </w:r>
          </w:p>
        </w:tc>
        <w:tc>
          <w:tcPr>
            <w:tcW w:w="1080" w:type="dxa"/>
            <w:vAlign w:val="center"/>
          </w:tcPr>
          <w:p w14:paraId="64CFC35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署名排序</w:t>
            </w:r>
            <w:r>
              <w:rPr>
                <w:rFonts w:hint="eastAsia"/>
                <w:w w:val="50"/>
                <w:szCs w:val="21"/>
                <w:highlight w:val="none"/>
              </w:rPr>
              <w:t>（</w:t>
            </w:r>
            <w:r>
              <w:rPr>
                <w:w w:val="50"/>
                <w:szCs w:val="21"/>
                <w:highlight w:val="none"/>
              </w:rPr>
              <w:t>排名/总人数</w:t>
            </w:r>
            <w:r>
              <w:rPr>
                <w:rFonts w:hint="eastAsia"/>
                <w:w w:val="50"/>
                <w:szCs w:val="21"/>
                <w:highlight w:val="none"/>
              </w:rPr>
              <w:t>）</w:t>
            </w:r>
          </w:p>
        </w:tc>
      </w:tr>
      <w:tr w14:paraId="70820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1017E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1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00276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The Role of Short Selling Threat in Corporate Environmental Disclosure Strategies: Evidence from China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61AD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2021年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2285E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Resource and Energy Economics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</w:rPr>
              <w:t>SSCI二区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2018版一档，2022版二档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F5A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唯一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通讯</w:t>
            </w:r>
          </w:p>
        </w:tc>
      </w:tr>
      <w:tr w14:paraId="2272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6DFD1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3E6F6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How does Buddhism affect corporate cash holdings?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00A4D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2021年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38B1E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International Journal of Emerging Markets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</w:rPr>
              <w:t>SSCI二区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2018版一档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7E0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唯一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通讯</w:t>
            </w:r>
          </w:p>
        </w:tc>
      </w:tr>
      <w:tr w14:paraId="1AAF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12FF5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3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5CF30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Do CEOs with share pledge suppress the firms’ innovation?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4982F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2021年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636BC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The Singapore Economic Review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</w:rPr>
              <w:t>SSCI三区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2018版二档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A78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唯一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通讯</w:t>
            </w:r>
          </w:p>
        </w:tc>
      </w:tr>
      <w:tr w14:paraId="7ABF5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540" w:type="dxa"/>
            <w:vAlign w:val="center"/>
          </w:tcPr>
          <w:p w14:paraId="74E51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4</w:t>
            </w:r>
          </w:p>
        </w:tc>
        <w:tc>
          <w:tcPr>
            <w:tcW w:w="3420" w:type="dxa"/>
            <w:gridSpan w:val="2"/>
            <w:vAlign w:val="center"/>
          </w:tcPr>
          <w:p w14:paraId="3221E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b w:val="0"/>
                <w:bCs w:val="0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证监会处罚、分析师跟踪与公司银行债务融资</w:t>
            </w:r>
          </w:p>
        </w:tc>
        <w:tc>
          <w:tcPr>
            <w:tcW w:w="1440" w:type="dxa"/>
            <w:gridSpan w:val="3"/>
            <w:vAlign w:val="center"/>
          </w:tcPr>
          <w:p w14:paraId="07EE5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2018</w:t>
            </w:r>
          </w:p>
        </w:tc>
        <w:tc>
          <w:tcPr>
            <w:tcW w:w="2700" w:type="dxa"/>
            <w:gridSpan w:val="5"/>
            <w:vAlign w:val="center"/>
          </w:tcPr>
          <w:p w14:paraId="7A695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会计研究，领域国内顶刊，CSSCI，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2018版二档，2022版二档</w:t>
            </w:r>
          </w:p>
        </w:tc>
        <w:tc>
          <w:tcPr>
            <w:tcW w:w="1080" w:type="dxa"/>
            <w:vAlign w:val="center"/>
          </w:tcPr>
          <w:p w14:paraId="6D59F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b w:val="0"/>
                <w:bCs w:val="0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唯一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通讯</w:t>
            </w:r>
          </w:p>
        </w:tc>
      </w:tr>
      <w:tr w14:paraId="26A9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155FD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77445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供应商（客户）集中度与公司信息披露违规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14C9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2021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2DF17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南开管理评论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CSSCI，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2018版三档，2022版二档</w:t>
            </w:r>
          </w:p>
          <w:p w14:paraId="468B0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0FD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一作</w:t>
            </w:r>
          </w:p>
        </w:tc>
      </w:tr>
      <w:tr w14:paraId="4E2A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37B4B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6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32E76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营商环境、研发补贴与国有企业实质性创新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3447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2024年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62393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科研管理，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CSSCI，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2018版三档，2022版三档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1EF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一作</w:t>
            </w:r>
          </w:p>
        </w:tc>
      </w:tr>
      <w:tr w14:paraId="6ECB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08209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7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35CEA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高管激励对公司信息披露违规的治理作用——基于中国上市公司的经验证据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4346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2020年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51485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宋体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苏州大学学报哲社版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CSSCI，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2018版一般，2022版一般</w:t>
            </w:r>
          </w:p>
          <w:p w14:paraId="4A8D2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980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一作</w:t>
            </w:r>
          </w:p>
        </w:tc>
      </w:tr>
      <w:tr w14:paraId="6F39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107FD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33EC8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专著：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重庆房产税试点的政策效应研究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71B3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2017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08F00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  <w:lang w:val="en-US" w:eastAsia="zh-CN"/>
              </w:rPr>
              <w:t>西南财经大学出版社，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18"/>
                <w:highlight w:val="none"/>
                <w:lang w:val="en-US" w:eastAsia="zh-CN"/>
              </w:rPr>
              <w:t>15万字以上抵1篇3档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F2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1/2，负责18.5万字</w:t>
            </w:r>
          </w:p>
        </w:tc>
      </w:tr>
      <w:tr w14:paraId="58F5E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1533A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161DB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</w:rPr>
              <w:t>The Impact of Industrial Robot Uses on the Labor Cost Stickiness of Chinese Firms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3FFE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2024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35B7C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</w:rPr>
              <w:t>Journal of Accounting Literature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  <w:lang w:val="en-US" w:eastAsia="zh-CN"/>
              </w:rPr>
              <w:t>领域国际知名，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SCIE，ABS3星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289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一作</w:t>
            </w:r>
          </w:p>
        </w:tc>
      </w:tr>
      <w:tr w14:paraId="7544A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1498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10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5757F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Quality of Information Disclosure, Property Rights, and Bank Loans: A Bank Heterogeneity Perspective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492EE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2019年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54D8B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China Journal of Accounting Research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ESCI，ABS2星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DCF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一作兼通讯</w:t>
            </w:r>
          </w:p>
        </w:tc>
      </w:tr>
      <w:tr w14:paraId="2E22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2CD40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5F0D0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18"/>
                <w:highlight w:val="none"/>
              </w:rPr>
              <w:t>虚假陈述的动因、识别及其经济后果——结合注册制监管实践的讨论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435FC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2024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44FB4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财会月刊，北大核心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360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唯一作者</w:t>
            </w:r>
          </w:p>
        </w:tc>
      </w:tr>
      <w:tr w14:paraId="5C3CB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2003F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227D6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</w:rPr>
              <w:t>儒家文化与股价崩盘风险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58F3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2020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62F22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会计研究，领域国内顶刊，CSSCI，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  <w:lang w:val="en-US" w:eastAsia="zh-CN"/>
              </w:rPr>
              <w:t>2018版二档，2022版二档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3F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三作</w:t>
            </w:r>
          </w:p>
        </w:tc>
      </w:tr>
      <w:tr w14:paraId="61AE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shd w:val="clear" w:color="auto" w:fill="auto"/>
            <w:vAlign w:val="center"/>
          </w:tcPr>
          <w:p w14:paraId="62359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14:paraId="5AF4E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</w:rPr>
              <w:t>儒家文化与企业现金持有——中国企业“高持现”的文化内因及经济后果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6DE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2020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 w14:paraId="2F943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highlight w:val="none"/>
                <w:lang w:val="en-US" w:eastAsia="zh-CN"/>
              </w:rPr>
              <w:t>经济学动态，CSSCI，</w:t>
            </w:r>
            <w:r>
              <w:rPr>
                <w:rFonts w:hint="eastAsia" w:ascii="Times New Roman" w:hAnsi="Times New Roman" w:eastAsia="宋体"/>
                <w:b w:val="0"/>
                <w:bCs w:val="0"/>
                <w:kern w:val="0"/>
                <w:sz w:val="21"/>
                <w:szCs w:val="18"/>
                <w:highlight w:val="none"/>
                <w:lang w:val="en-US" w:eastAsia="zh-CN"/>
              </w:rPr>
              <w:t>2018版三档，2022版一般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2A0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三作</w:t>
            </w:r>
          </w:p>
        </w:tc>
      </w:tr>
      <w:tr w14:paraId="1916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2"/>
            <w:vAlign w:val="center"/>
          </w:tcPr>
          <w:p w14:paraId="085C4B24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注：发表论文清单仅填写学校认定的刊物。</w:t>
            </w:r>
          </w:p>
        </w:tc>
      </w:tr>
      <w:tr w14:paraId="34719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2"/>
            <w:vAlign w:val="center"/>
          </w:tcPr>
          <w:p w14:paraId="0653D91D">
            <w:pPr>
              <w:jc w:val="center"/>
              <w:rPr>
                <w:highlight w:val="none"/>
              </w:rPr>
            </w:pPr>
            <w:r>
              <w:rPr>
                <w:rFonts w:hint="eastAsia" w:ascii="黑体" w:eastAsia="黑体"/>
                <w:b/>
                <w:bCs/>
                <w:highlight w:val="none"/>
              </w:rPr>
              <w:t>2.已完成或目前承担的主要科研项目</w:t>
            </w:r>
          </w:p>
        </w:tc>
      </w:tr>
      <w:tr w14:paraId="0B607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40" w:type="dxa"/>
            <w:vAlign w:val="center"/>
          </w:tcPr>
          <w:p w14:paraId="130117A9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2954" w:type="dxa"/>
            <w:vAlign w:val="center"/>
          </w:tcPr>
          <w:p w14:paraId="7E471264">
            <w:pPr>
              <w:ind w:firstLine="42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项目名称</w:t>
            </w:r>
          </w:p>
        </w:tc>
        <w:tc>
          <w:tcPr>
            <w:tcW w:w="1602" w:type="dxa"/>
            <w:gridSpan w:val="3"/>
            <w:vAlign w:val="center"/>
          </w:tcPr>
          <w:p w14:paraId="45EEAE5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项目来源</w:t>
            </w:r>
          </w:p>
        </w:tc>
        <w:tc>
          <w:tcPr>
            <w:tcW w:w="1518" w:type="dxa"/>
            <w:gridSpan w:val="3"/>
            <w:vAlign w:val="center"/>
          </w:tcPr>
          <w:p w14:paraId="6571857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时间</w:t>
            </w:r>
          </w:p>
        </w:tc>
        <w:tc>
          <w:tcPr>
            <w:tcW w:w="766" w:type="dxa"/>
            <w:vAlign w:val="center"/>
          </w:tcPr>
          <w:p w14:paraId="776353A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经费</w:t>
            </w:r>
          </w:p>
          <w:p w14:paraId="6B60D08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（万元）</w:t>
            </w:r>
          </w:p>
        </w:tc>
        <w:tc>
          <w:tcPr>
            <w:tcW w:w="1800" w:type="dxa"/>
            <w:gridSpan w:val="3"/>
            <w:vAlign w:val="center"/>
          </w:tcPr>
          <w:p w14:paraId="33BC94B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本人承担任务</w:t>
            </w:r>
          </w:p>
        </w:tc>
      </w:tr>
      <w:tr w14:paraId="41DF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2CF12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1</w:t>
            </w:r>
          </w:p>
        </w:tc>
        <w:tc>
          <w:tcPr>
            <w:tcW w:w="2954" w:type="dxa"/>
            <w:vAlign w:val="center"/>
          </w:tcPr>
          <w:p w14:paraId="5545A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制造业全流程数字化转型的财务风险研究</w:t>
            </w:r>
          </w:p>
        </w:tc>
        <w:tc>
          <w:tcPr>
            <w:tcW w:w="1602" w:type="dxa"/>
            <w:gridSpan w:val="3"/>
          </w:tcPr>
          <w:p w14:paraId="46EE9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国家社科基金一般项目，</w:t>
            </w:r>
            <w:r>
              <w:rPr>
                <w:rFonts w:hint="eastAsia" w:ascii="Times New Roman" w:hAnsi="Times New Roman" w:eastAsia="宋体" w:cs="仿宋_GB2312"/>
                <w:b/>
                <w:bCs/>
                <w:sz w:val="21"/>
                <w:szCs w:val="21"/>
                <w:highlight w:val="none"/>
              </w:rPr>
              <w:t>国家级</w:t>
            </w:r>
          </w:p>
        </w:tc>
        <w:tc>
          <w:tcPr>
            <w:tcW w:w="1518" w:type="dxa"/>
            <w:gridSpan w:val="3"/>
          </w:tcPr>
          <w:p w14:paraId="769B5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18"/>
                <w:highlight w:val="none"/>
              </w:rPr>
              <w:t>2022.1-2024.12</w:t>
            </w:r>
          </w:p>
        </w:tc>
        <w:tc>
          <w:tcPr>
            <w:tcW w:w="766" w:type="dxa"/>
          </w:tcPr>
          <w:p w14:paraId="18E10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20</w:t>
            </w:r>
          </w:p>
        </w:tc>
        <w:tc>
          <w:tcPr>
            <w:tcW w:w="1800" w:type="dxa"/>
            <w:gridSpan w:val="3"/>
          </w:tcPr>
          <w:p w14:paraId="0EF3E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  <w:t>在研，主持</w:t>
            </w:r>
          </w:p>
        </w:tc>
      </w:tr>
      <w:tr w14:paraId="1B51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262A1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2</w:t>
            </w:r>
          </w:p>
        </w:tc>
        <w:tc>
          <w:tcPr>
            <w:tcW w:w="2954" w:type="dxa"/>
            <w:vAlign w:val="center"/>
          </w:tcPr>
          <w:p w14:paraId="5419D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上市公司信息披露违规的经济后果研究</w:t>
            </w:r>
          </w:p>
        </w:tc>
        <w:tc>
          <w:tcPr>
            <w:tcW w:w="1602" w:type="dxa"/>
            <w:gridSpan w:val="3"/>
          </w:tcPr>
          <w:p w14:paraId="4AFDD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江苏省博士后日常资助项目，</w:t>
            </w:r>
            <w:r>
              <w:rPr>
                <w:rFonts w:hint="eastAsia" w:ascii="Times New Roman" w:hAnsi="Times New Roman" w:eastAsia="宋体" w:cs="仿宋_GB2312"/>
                <w:b/>
                <w:bCs/>
                <w:sz w:val="21"/>
                <w:szCs w:val="21"/>
                <w:highlight w:val="none"/>
              </w:rPr>
              <w:t>省级</w:t>
            </w:r>
          </w:p>
        </w:tc>
        <w:tc>
          <w:tcPr>
            <w:tcW w:w="1518" w:type="dxa"/>
            <w:gridSpan w:val="3"/>
          </w:tcPr>
          <w:p w14:paraId="27172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2020.1-2022.6</w:t>
            </w:r>
          </w:p>
        </w:tc>
        <w:tc>
          <w:tcPr>
            <w:tcW w:w="766" w:type="dxa"/>
          </w:tcPr>
          <w:p w14:paraId="6AF6E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1800" w:type="dxa"/>
            <w:gridSpan w:val="3"/>
          </w:tcPr>
          <w:p w14:paraId="47911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  <w:t>完成，主持</w:t>
            </w:r>
          </w:p>
        </w:tc>
      </w:tr>
      <w:tr w14:paraId="34CB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2A5C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3</w:t>
            </w:r>
          </w:p>
        </w:tc>
        <w:tc>
          <w:tcPr>
            <w:tcW w:w="2954" w:type="dxa"/>
            <w:vAlign w:val="center"/>
          </w:tcPr>
          <w:p w14:paraId="5F6D8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制度变迁理论下的重庆房地产税税制优化研究</w:t>
            </w:r>
          </w:p>
        </w:tc>
        <w:tc>
          <w:tcPr>
            <w:tcW w:w="1602" w:type="dxa"/>
            <w:gridSpan w:val="3"/>
          </w:tcPr>
          <w:p w14:paraId="04761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重庆市社科联一般项目，</w:t>
            </w:r>
            <w:r>
              <w:rPr>
                <w:rFonts w:hint="eastAsia" w:ascii="Times New Roman" w:hAnsi="Times New Roman" w:eastAsia="宋体" w:cs="仿宋_GB2312"/>
                <w:b/>
                <w:bCs/>
                <w:sz w:val="21"/>
                <w:szCs w:val="21"/>
                <w:highlight w:val="none"/>
              </w:rPr>
              <w:t>省级</w:t>
            </w:r>
          </w:p>
        </w:tc>
        <w:tc>
          <w:tcPr>
            <w:tcW w:w="1518" w:type="dxa"/>
            <w:gridSpan w:val="3"/>
          </w:tcPr>
          <w:p w14:paraId="12D58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2014.7-2017.12</w:t>
            </w:r>
          </w:p>
        </w:tc>
        <w:tc>
          <w:tcPr>
            <w:tcW w:w="766" w:type="dxa"/>
          </w:tcPr>
          <w:p w14:paraId="79C34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3</w:t>
            </w:r>
          </w:p>
        </w:tc>
        <w:tc>
          <w:tcPr>
            <w:tcW w:w="1800" w:type="dxa"/>
            <w:gridSpan w:val="3"/>
          </w:tcPr>
          <w:p w14:paraId="117FA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b/>
                <w:bCs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  <w:t>完成，主持</w:t>
            </w:r>
          </w:p>
        </w:tc>
      </w:tr>
      <w:tr w14:paraId="5806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1D356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4</w:t>
            </w:r>
          </w:p>
        </w:tc>
        <w:tc>
          <w:tcPr>
            <w:tcW w:w="2954" w:type="dxa"/>
            <w:vAlign w:val="center"/>
          </w:tcPr>
          <w:p w14:paraId="07368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重庆房产税的政策效应及税制优化研究</w:t>
            </w:r>
          </w:p>
        </w:tc>
        <w:tc>
          <w:tcPr>
            <w:tcW w:w="1602" w:type="dxa"/>
            <w:gridSpan w:val="3"/>
          </w:tcPr>
          <w:p w14:paraId="6A7C3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重庆市教委重点项目，省级</w:t>
            </w:r>
          </w:p>
        </w:tc>
        <w:tc>
          <w:tcPr>
            <w:tcW w:w="1518" w:type="dxa"/>
            <w:gridSpan w:val="3"/>
          </w:tcPr>
          <w:p w14:paraId="75587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2013.6-2016.6</w:t>
            </w:r>
          </w:p>
        </w:tc>
        <w:tc>
          <w:tcPr>
            <w:tcW w:w="766" w:type="dxa"/>
          </w:tcPr>
          <w:p w14:paraId="447FC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6</w:t>
            </w:r>
          </w:p>
        </w:tc>
        <w:tc>
          <w:tcPr>
            <w:tcW w:w="1800" w:type="dxa"/>
            <w:gridSpan w:val="3"/>
          </w:tcPr>
          <w:p w14:paraId="1F94E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b/>
                <w:bCs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  <w:t>完成，主持</w:t>
            </w:r>
          </w:p>
        </w:tc>
      </w:tr>
      <w:tr w14:paraId="741A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58FA5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5</w:t>
            </w:r>
          </w:p>
        </w:tc>
        <w:tc>
          <w:tcPr>
            <w:tcW w:w="2954" w:type="dxa"/>
            <w:vAlign w:val="center"/>
          </w:tcPr>
          <w:p w14:paraId="13747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重庆房产税的分配效应研究</w:t>
            </w:r>
          </w:p>
        </w:tc>
        <w:tc>
          <w:tcPr>
            <w:tcW w:w="1602" w:type="dxa"/>
            <w:gridSpan w:val="3"/>
          </w:tcPr>
          <w:p w14:paraId="3E892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长江上游经济中心一般项目，</w:t>
            </w:r>
            <w:r>
              <w:rPr>
                <w:rFonts w:hint="eastAsia" w:ascii="Times New Roman" w:hAnsi="Times New Roman" w:eastAsia="宋体" w:cs="仿宋_GB2312"/>
                <w:b/>
                <w:bCs/>
                <w:sz w:val="21"/>
                <w:szCs w:val="21"/>
                <w:highlight w:val="none"/>
              </w:rPr>
              <w:t>省级</w:t>
            </w:r>
          </w:p>
        </w:tc>
        <w:tc>
          <w:tcPr>
            <w:tcW w:w="1518" w:type="dxa"/>
            <w:gridSpan w:val="3"/>
          </w:tcPr>
          <w:p w14:paraId="0611D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2013.6-2014.6</w:t>
            </w:r>
          </w:p>
        </w:tc>
        <w:tc>
          <w:tcPr>
            <w:tcW w:w="766" w:type="dxa"/>
          </w:tcPr>
          <w:p w14:paraId="163B4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2</w:t>
            </w:r>
          </w:p>
        </w:tc>
        <w:tc>
          <w:tcPr>
            <w:tcW w:w="1800" w:type="dxa"/>
            <w:gridSpan w:val="3"/>
          </w:tcPr>
          <w:p w14:paraId="28AFD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b/>
                <w:bCs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highlight w:val="none"/>
                <w:lang w:val="en-US" w:eastAsia="zh-CN"/>
              </w:rPr>
              <w:t>完成，主持</w:t>
            </w:r>
          </w:p>
        </w:tc>
      </w:tr>
      <w:tr w14:paraId="7056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5B3B3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6</w:t>
            </w:r>
          </w:p>
        </w:tc>
        <w:tc>
          <w:tcPr>
            <w:tcW w:w="2954" w:type="dxa"/>
            <w:vAlign w:val="center"/>
          </w:tcPr>
          <w:p w14:paraId="39665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房产税改革的财富分配效应与制度创新研究</w:t>
            </w:r>
          </w:p>
        </w:tc>
        <w:tc>
          <w:tcPr>
            <w:tcW w:w="1602" w:type="dxa"/>
            <w:gridSpan w:val="3"/>
          </w:tcPr>
          <w:p w14:paraId="64F17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国家社科基金一般项目，国家级</w:t>
            </w:r>
          </w:p>
        </w:tc>
        <w:tc>
          <w:tcPr>
            <w:tcW w:w="1518" w:type="dxa"/>
            <w:gridSpan w:val="3"/>
          </w:tcPr>
          <w:p w14:paraId="08215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2012-2017</w:t>
            </w:r>
          </w:p>
        </w:tc>
        <w:tc>
          <w:tcPr>
            <w:tcW w:w="766" w:type="dxa"/>
          </w:tcPr>
          <w:p w14:paraId="049DF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24</w:t>
            </w:r>
          </w:p>
        </w:tc>
        <w:tc>
          <w:tcPr>
            <w:tcW w:w="1800" w:type="dxa"/>
            <w:gridSpan w:val="3"/>
          </w:tcPr>
          <w:p w14:paraId="3FFAA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完成，第一主研</w:t>
            </w:r>
          </w:p>
        </w:tc>
      </w:tr>
      <w:tr w14:paraId="31A4F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269C3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7</w:t>
            </w:r>
          </w:p>
        </w:tc>
        <w:tc>
          <w:tcPr>
            <w:tcW w:w="2954" w:type="dxa"/>
            <w:vAlign w:val="center"/>
          </w:tcPr>
          <w:p w14:paraId="4A284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制度环境、公司财务政策选择和动态演化研究</w:t>
            </w:r>
          </w:p>
        </w:tc>
        <w:tc>
          <w:tcPr>
            <w:tcW w:w="1602" w:type="dxa"/>
            <w:gridSpan w:val="3"/>
          </w:tcPr>
          <w:p w14:paraId="2B626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国家自科基金重点，国家级重点</w:t>
            </w:r>
          </w:p>
        </w:tc>
        <w:tc>
          <w:tcPr>
            <w:tcW w:w="1518" w:type="dxa"/>
            <w:gridSpan w:val="3"/>
          </w:tcPr>
          <w:p w14:paraId="13E45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2015-2018</w:t>
            </w:r>
          </w:p>
        </w:tc>
        <w:tc>
          <w:tcPr>
            <w:tcW w:w="766" w:type="dxa"/>
          </w:tcPr>
          <w:p w14:paraId="7D982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246</w:t>
            </w:r>
          </w:p>
        </w:tc>
        <w:tc>
          <w:tcPr>
            <w:tcW w:w="1800" w:type="dxa"/>
            <w:gridSpan w:val="3"/>
          </w:tcPr>
          <w:p w14:paraId="7E40C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完成，主研</w:t>
            </w:r>
          </w:p>
        </w:tc>
      </w:tr>
      <w:tr w14:paraId="1976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3FE58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8</w:t>
            </w:r>
          </w:p>
        </w:tc>
        <w:tc>
          <w:tcPr>
            <w:tcW w:w="2954" w:type="dxa"/>
            <w:vAlign w:val="center"/>
          </w:tcPr>
          <w:p w14:paraId="1CD9A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产权控制路径下的资本投资与配置效率研</w:t>
            </w:r>
          </w:p>
        </w:tc>
        <w:tc>
          <w:tcPr>
            <w:tcW w:w="1602" w:type="dxa"/>
            <w:gridSpan w:val="3"/>
          </w:tcPr>
          <w:p w14:paraId="54832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国家自科基金面上，国家级</w:t>
            </w:r>
          </w:p>
        </w:tc>
        <w:tc>
          <w:tcPr>
            <w:tcW w:w="1518" w:type="dxa"/>
            <w:gridSpan w:val="3"/>
          </w:tcPr>
          <w:p w14:paraId="308F5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2013-2017</w:t>
            </w:r>
          </w:p>
        </w:tc>
        <w:tc>
          <w:tcPr>
            <w:tcW w:w="766" w:type="dxa"/>
          </w:tcPr>
          <w:p w14:paraId="4A748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48</w:t>
            </w:r>
          </w:p>
        </w:tc>
        <w:tc>
          <w:tcPr>
            <w:tcW w:w="1800" w:type="dxa"/>
            <w:gridSpan w:val="3"/>
          </w:tcPr>
          <w:p w14:paraId="26819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完成，主研</w:t>
            </w:r>
          </w:p>
        </w:tc>
      </w:tr>
      <w:tr w14:paraId="26FB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67A4B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9</w:t>
            </w:r>
          </w:p>
        </w:tc>
        <w:tc>
          <w:tcPr>
            <w:tcW w:w="2954" w:type="dxa"/>
            <w:vAlign w:val="center"/>
          </w:tcPr>
          <w:p w14:paraId="74231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制度变迁、企业财务决策动态演化与经济增长转型</w:t>
            </w:r>
          </w:p>
        </w:tc>
        <w:tc>
          <w:tcPr>
            <w:tcW w:w="1602" w:type="dxa"/>
            <w:gridSpan w:val="3"/>
          </w:tcPr>
          <w:p w14:paraId="35186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中央高校基本科研业务费资助项目，省级</w:t>
            </w:r>
          </w:p>
        </w:tc>
        <w:tc>
          <w:tcPr>
            <w:tcW w:w="1518" w:type="dxa"/>
            <w:gridSpan w:val="3"/>
          </w:tcPr>
          <w:p w14:paraId="74E08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2017-2019</w:t>
            </w:r>
          </w:p>
        </w:tc>
        <w:tc>
          <w:tcPr>
            <w:tcW w:w="766" w:type="dxa"/>
          </w:tcPr>
          <w:p w14:paraId="1029E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7.5</w:t>
            </w:r>
          </w:p>
        </w:tc>
        <w:tc>
          <w:tcPr>
            <w:tcW w:w="1800" w:type="dxa"/>
            <w:gridSpan w:val="3"/>
          </w:tcPr>
          <w:p w14:paraId="77081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完成，主研</w:t>
            </w:r>
          </w:p>
        </w:tc>
      </w:tr>
      <w:tr w14:paraId="5D850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62B2E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10</w:t>
            </w:r>
          </w:p>
        </w:tc>
        <w:tc>
          <w:tcPr>
            <w:tcW w:w="2954" w:type="dxa"/>
            <w:vAlign w:val="center"/>
          </w:tcPr>
          <w:p w14:paraId="61F1A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重庆上市公司机构持股对股价崩盘风险的影响研究</w:t>
            </w:r>
          </w:p>
        </w:tc>
        <w:tc>
          <w:tcPr>
            <w:tcW w:w="1602" w:type="dxa"/>
            <w:gridSpan w:val="3"/>
          </w:tcPr>
          <w:p w14:paraId="567E9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重庆市教委项目，省级</w:t>
            </w:r>
          </w:p>
        </w:tc>
        <w:tc>
          <w:tcPr>
            <w:tcW w:w="1518" w:type="dxa"/>
            <w:gridSpan w:val="3"/>
          </w:tcPr>
          <w:p w14:paraId="53507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2016-2018</w:t>
            </w:r>
          </w:p>
        </w:tc>
        <w:tc>
          <w:tcPr>
            <w:tcW w:w="766" w:type="dxa"/>
          </w:tcPr>
          <w:p w14:paraId="21700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2</w:t>
            </w:r>
          </w:p>
        </w:tc>
        <w:tc>
          <w:tcPr>
            <w:tcW w:w="1800" w:type="dxa"/>
            <w:gridSpan w:val="3"/>
          </w:tcPr>
          <w:p w14:paraId="5980A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完成，主研</w:t>
            </w:r>
          </w:p>
        </w:tc>
      </w:tr>
      <w:tr w14:paraId="5E5F1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0591B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11</w:t>
            </w:r>
          </w:p>
        </w:tc>
        <w:tc>
          <w:tcPr>
            <w:tcW w:w="2954" w:type="dxa"/>
            <w:vAlign w:val="center"/>
          </w:tcPr>
          <w:p w14:paraId="1F4F3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“大智移云”时代会计专业硕士培养体系创新研究</w:t>
            </w:r>
          </w:p>
        </w:tc>
        <w:tc>
          <w:tcPr>
            <w:tcW w:w="1602" w:type="dxa"/>
            <w:gridSpan w:val="3"/>
          </w:tcPr>
          <w:p w14:paraId="27B3F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江苏省学位委员办公室，省级</w:t>
            </w:r>
          </w:p>
        </w:tc>
        <w:tc>
          <w:tcPr>
            <w:tcW w:w="1518" w:type="dxa"/>
            <w:gridSpan w:val="3"/>
          </w:tcPr>
          <w:p w14:paraId="18AE1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18"/>
                <w:highlight w:val="none"/>
              </w:rPr>
              <w:t>2019-2021</w:t>
            </w:r>
          </w:p>
        </w:tc>
        <w:tc>
          <w:tcPr>
            <w:tcW w:w="766" w:type="dxa"/>
          </w:tcPr>
          <w:p w14:paraId="79D83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0.8</w:t>
            </w:r>
          </w:p>
        </w:tc>
        <w:tc>
          <w:tcPr>
            <w:tcW w:w="1800" w:type="dxa"/>
            <w:gridSpan w:val="3"/>
          </w:tcPr>
          <w:p w14:paraId="5A1D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hAnsi="Times New Roman" w:eastAsia="宋体"/>
                <w:sz w:val="21"/>
                <w:highlight w:val="none"/>
              </w:rPr>
            </w:pPr>
            <w:r>
              <w:rPr>
                <w:rFonts w:hint="eastAsia" w:ascii="Times New Roman" w:hAnsi="Times New Roman" w:eastAsia="宋体"/>
                <w:sz w:val="21"/>
                <w:highlight w:val="none"/>
                <w:lang w:val="en-US" w:eastAsia="zh-CN"/>
              </w:rPr>
              <w:t>完成，主研</w:t>
            </w:r>
          </w:p>
        </w:tc>
      </w:tr>
      <w:tr w14:paraId="0329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2"/>
            <w:vAlign w:val="center"/>
          </w:tcPr>
          <w:p w14:paraId="162BA17F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注：已完成或目前承担的科研项目仅填写省部级及以上等级的项目，或学校科研部门认定的相当于省部级科研项目的横向项目。</w:t>
            </w:r>
          </w:p>
        </w:tc>
      </w:tr>
      <w:tr w14:paraId="4C142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2"/>
            <w:vAlign w:val="center"/>
          </w:tcPr>
          <w:p w14:paraId="6E0D971C">
            <w:pPr>
              <w:jc w:val="center"/>
              <w:rPr>
                <w:highlight w:val="none"/>
              </w:rPr>
            </w:pPr>
            <w:r>
              <w:rPr>
                <w:rFonts w:hint="eastAsia" w:ascii="黑体" w:eastAsia="黑体"/>
                <w:b/>
                <w:bCs/>
                <w:highlight w:val="none"/>
              </w:rPr>
              <w:t>3.获奖清单</w:t>
            </w:r>
          </w:p>
        </w:tc>
      </w:tr>
      <w:tr w14:paraId="58A6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2F3F2F15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3568" w:type="dxa"/>
            <w:gridSpan w:val="3"/>
            <w:vAlign w:val="center"/>
          </w:tcPr>
          <w:p w14:paraId="0FA3D8E7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      成果名称</w:t>
            </w:r>
          </w:p>
        </w:tc>
        <w:tc>
          <w:tcPr>
            <w:tcW w:w="2445" w:type="dxa"/>
            <w:gridSpan w:val="3"/>
            <w:vAlign w:val="center"/>
          </w:tcPr>
          <w:p w14:paraId="6EB89F3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获奖名称、等级、时间</w:t>
            </w:r>
          </w:p>
        </w:tc>
        <w:tc>
          <w:tcPr>
            <w:tcW w:w="1517" w:type="dxa"/>
            <w:gridSpan w:val="3"/>
            <w:vAlign w:val="center"/>
          </w:tcPr>
          <w:p w14:paraId="46D257A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替换论文级别</w:t>
            </w:r>
          </w:p>
        </w:tc>
        <w:tc>
          <w:tcPr>
            <w:tcW w:w="1110" w:type="dxa"/>
            <w:gridSpan w:val="2"/>
            <w:vAlign w:val="center"/>
          </w:tcPr>
          <w:p w14:paraId="763B182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署名排序</w:t>
            </w:r>
            <w:r>
              <w:rPr>
                <w:rFonts w:hint="eastAsia"/>
                <w:w w:val="50"/>
                <w:szCs w:val="21"/>
                <w:highlight w:val="none"/>
              </w:rPr>
              <w:t>（</w:t>
            </w:r>
            <w:r>
              <w:rPr>
                <w:w w:val="50"/>
                <w:szCs w:val="21"/>
                <w:highlight w:val="none"/>
              </w:rPr>
              <w:t>排名/总人数</w:t>
            </w:r>
            <w:r>
              <w:rPr>
                <w:rFonts w:hint="eastAsia"/>
                <w:w w:val="50"/>
                <w:szCs w:val="21"/>
                <w:highlight w:val="none"/>
              </w:rPr>
              <w:t>）</w:t>
            </w:r>
          </w:p>
        </w:tc>
      </w:tr>
      <w:tr w14:paraId="720D5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4B611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568" w:type="dxa"/>
            <w:gridSpan w:val="3"/>
            <w:vAlign w:val="center"/>
          </w:tcPr>
          <w:p w14:paraId="47937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工业机器人应用与企业创新</w:t>
            </w:r>
          </w:p>
        </w:tc>
        <w:tc>
          <w:tcPr>
            <w:tcW w:w="2445" w:type="dxa"/>
            <w:gridSpan w:val="3"/>
            <w:vAlign w:val="center"/>
          </w:tcPr>
          <w:p w14:paraId="0C917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</w:rPr>
              <w:t>第六届新丝路论坛优秀论文奖</w:t>
            </w: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2022</w:t>
            </w:r>
          </w:p>
        </w:tc>
        <w:tc>
          <w:tcPr>
            <w:tcW w:w="1517" w:type="dxa"/>
            <w:gridSpan w:val="3"/>
            <w:vAlign w:val="center"/>
          </w:tcPr>
          <w:p w14:paraId="21304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110" w:type="dxa"/>
            <w:gridSpan w:val="2"/>
            <w:vAlign w:val="center"/>
          </w:tcPr>
          <w:p w14:paraId="0584C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1/2</w:t>
            </w:r>
          </w:p>
        </w:tc>
      </w:tr>
      <w:tr w14:paraId="190D8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4350A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568" w:type="dxa"/>
            <w:gridSpan w:val="3"/>
            <w:vAlign w:val="center"/>
          </w:tcPr>
          <w:p w14:paraId="44389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虚假陈述与银行贷款成本</w:t>
            </w:r>
          </w:p>
        </w:tc>
        <w:tc>
          <w:tcPr>
            <w:tcW w:w="2445" w:type="dxa"/>
            <w:gridSpan w:val="3"/>
            <w:vAlign w:val="center"/>
          </w:tcPr>
          <w:p w14:paraId="7D94B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仿宋_GB231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ACIEK优秀论文奖，2022</w:t>
            </w:r>
          </w:p>
        </w:tc>
        <w:tc>
          <w:tcPr>
            <w:tcW w:w="1517" w:type="dxa"/>
            <w:gridSpan w:val="3"/>
            <w:vAlign w:val="center"/>
          </w:tcPr>
          <w:p w14:paraId="2454C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110" w:type="dxa"/>
            <w:gridSpan w:val="2"/>
            <w:vAlign w:val="center"/>
          </w:tcPr>
          <w:p w14:paraId="475CE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sz w:val="21"/>
                <w:szCs w:val="21"/>
                <w:highlight w:val="none"/>
                <w:lang w:val="en-US" w:eastAsia="zh-CN"/>
              </w:rPr>
              <w:t>1/3</w:t>
            </w:r>
          </w:p>
        </w:tc>
      </w:tr>
      <w:tr w14:paraId="78B8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6C41C32C">
            <w:pPr>
              <w:rPr>
                <w:highlight w:val="none"/>
              </w:rPr>
            </w:pPr>
          </w:p>
        </w:tc>
        <w:tc>
          <w:tcPr>
            <w:tcW w:w="3568" w:type="dxa"/>
            <w:gridSpan w:val="3"/>
            <w:vAlign w:val="center"/>
          </w:tcPr>
          <w:p w14:paraId="15223499">
            <w:pPr>
              <w:rPr>
                <w:highlight w:val="none"/>
              </w:rPr>
            </w:pPr>
          </w:p>
        </w:tc>
        <w:tc>
          <w:tcPr>
            <w:tcW w:w="2445" w:type="dxa"/>
            <w:gridSpan w:val="3"/>
            <w:vAlign w:val="center"/>
          </w:tcPr>
          <w:p w14:paraId="5FC5CCA5">
            <w:pPr>
              <w:rPr>
                <w:highlight w:val="none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6899DAA">
            <w:pPr>
              <w:rPr>
                <w:highlight w:val="none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7C96EDE">
            <w:pPr>
              <w:rPr>
                <w:highlight w:val="none"/>
              </w:rPr>
            </w:pPr>
          </w:p>
        </w:tc>
      </w:tr>
      <w:tr w14:paraId="60EC4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3A1258E8">
            <w:pPr>
              <w:rPr>
                <w:highlight w:val="none"/>
              </w:rPr>
            </w:pPr>
          </w:p>
        </w:tc>
        <w:tc>
          <w:tcPr>
            <w:tcW w:w="3568" w:type="dxa"/>
            <w:gridSpan w:val="3"/>
            <w:vAlign w:val="center"/>
          </w:tcPr>
          <w:p w14:paraId="3C73C64E">
            <w:pPr>
              <w:rPr>
                <w:highlight w:val="none"/>
              </w:rPr>
            </w:pPr>
          </w:p>
        </w:tc>
        <w:tc>
          <w:tcPr>
            <w:tcW w:w="2445" w:type="dxa"/>
            <w:gridSpan w:val="3"/>
            <w:vAlign w:val="center"/>
          </w:tcPr>
          <w:p w14:paraId="2C5F6A9E">
            <w:pPr>
              <w:rPr>
                <w:highlight w:val="none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B740254">
            <w:pPr>
              <w:rPr>
                <w:highlight w:val="none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07E30222">
            <w:pPr>
              <w:rPr>
                <w:highlight w:val="none"/>
              </w:rPr>
            </w:pPr>
          </w:p>
        </w:tc>
      </w:tr>
      <w:tr w14:paraId="559A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7FC73C8E">
            <w:pPr>
              <w:rPr>
                <w:highlight w:val="none"/>
              </w:rPr>
            </w:pPr>
          </w:p>
        </w:tc>
        <w:tc>
          <w:tcPr>
            <w:tcW w:w="3568" w:type="dxa"/>
            <w:gridSpan w:val="3"/>
            <w:vAlign w:val="center"/>
          </w:tcPr>
          <w:p w14:paraId="145F7185">
            <w:pPr>
              <w:rPr>
                <w:highlight w:val="none"/>
              </w:rPr>
            </w:pPr>
          </w:p>
        </w:tc>
        <w:tc>
          <w:tcPr>
            <w:tcW w:w="2445" w:type="dxa"/>
            <w:gridSpan w:val="3"/>
            <w:vAlign w:val="center"/>
          </w:tcPr>
          <w:p w14:paraId="1BD2A68D">
            <w:pPr>
              <w:rPr>
                <w:highlight w:val="none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CD0D2D2">
            <w:pPr>
              <w:rPr>
                <w:highlight w:val="none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A1F70E2">
            <w:pPr>
              <w:rPr>
                <w:highlight w:val="none"/>
              </w:rPr>
            </w:pPr>
          </w:p>
        </w:tc>
      </w:tr>
      <w:tr w14:paraId="06049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874BCAB">
            <w:pPr>
              <w:rPr>
                <w:highlight w:val="none"/>
              </w:rPr>
            </w:pPr>
          </w:p>
        </w:tc>
        <w:tc>
          <w:tcPr>
            <w:tcW w:w="3568" w:type="dxa"/>
            <w:gridSpan w:val="3"/>
            <w:vAlign w:val="center"/>
          </w:tcPr>
          <w:p w14:paraId="624E62B2">
            <w:pPr>
              <w:rPr>
                <w:highlight w:val="none"/>
              </w:rPr>
            </w:pPr>
          </w:p>
        </w:tc>
        <w:tc>
          <w:tcPr>
            <w:tcW w:w="2445" w:type="dxa"/>
            <w:gridSpan w:val="3"/>
            <w:vAlign w:val="center"/>
          </w:tcPr>
          <w:p w14:paraId="03F08650">
            <w:pPr>
              <w:rPr>
                <w:highlight w:val="none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700C6F74">
            <w:pPr>
              <w:rPr>
                <w:highlight w:val="none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42ACF8D6">
            <w:pPr>
              <w:rPr>
                <w:highlight w:val="none"/>
              </w:rPr>
            </w:pPr>
          </w:p>
        </w:tc>
      </w:tr>
      <w:tr w14:paraId="0EDF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2"/>
            <w:vAlign w:val="center"/>
          </w:tcPr>
          <w:p w14:paraId="011FF552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注：获奖项目（科研成果奖）仅填写省部级及以上等级的奖项。</w:t>
            </w:r>
          </w:p>
        </w:tc>
      </w:tr>
      <w:tr w14:paraId="655C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2"/>
            <w:vAlign w:val="center"/>
          </w:tcPr>
          <w:p w14:paraId="3F9EC607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                           </w:t>
            </w:r>
            <w:r>
              <w:rPr>
                <w:rFonts w:hint="eastAsia"/>
                <w:b/>
                <w:bCs/>
                <w:highlight w:val="none"/>
              </w:rPr>
              <w:t xml:space="preserve">  4. 其他成果</w:t>
            </w:r>
          </w:p>
        </w:tc>
      </w:tr>
      <w:tr w14:paraId="4892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741F03B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2954" w:type="dxa"/>
            <w:vAlign w:val="center"/>
          </w:tcPr>
          <w:p w14:paraId="3EA7DFEB">
            <w:pPr>
              <w:ind w:firstLine="840" w:firstLineChars="4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成果名称</w:t>
            </w:r>
          </w:p>
        </w:tc>
        <w:tc>
          <w:tcPr>
            <w:tcW w:w="1602" w:type="dxa"/>
            <w:gridSpan w:val="3"/>
            <w:vAlign w:val="center"/>
          </w:tcPr>
          <w:p w14:paraId="4FD2579A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成果类别</w:t>
            </w:r>
          </w:p>
        </w:tc>
        <w:tc>
          <w:tcPr>
            <w:tcW w:w="2284" w:type="dxa"/>
            <w:gridSpan w:val="4"/>
            <w:vAlign w:val="center"/>
          </w:tcPr>
          <w:p w14:paraId="2517D7A5">
            <w:pPr>
              <w:ind w:firstLine="420" w:firstLineChars="2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承担时间、等级</w:t>
            </w:r>
          </w:p>
        </w:tc>
        <w:tc>
          <w:tcPr>
            <w:tcW w:w="1800" w:type="dxa"/>
            <w:gridSpan w:val="3"/>
            <w:vAlign w:val="center"/>
          </w:tcPr>
          <w:p w14:paraId="3309244A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替换论文级别</w:t>
            </w:r>
          </w:p>
        </w:tc>
      </w:tr>
      <w:tr w14:paraId="7BF24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1B61DF49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2954" w:type="dxa"/>
            <w:vAlign w:val="center"/>
          </w:tcPr>
          <w:p w14:paraId="741BDFF3">
            <w:pPr>
              <w:rPr>
                <w:highlight w:val="none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highlight w:val="none"/>
              </w:rPr>
              <w:t>重庆房产税试点的政策效应研究</w:t>
            </w:r>
          </w:p>
        </w:tc>
        <w:tc>
          <w:tcPr>
            <w:tcW w:w="1602" w:type="dxa"/>
            <w:gridSpan w:val="3"/>
            <w:vAlign w:val="center"/>
          </w:tcPr>
          <w:p w14:paraId="6661F66E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专著</w:t>
            </w:r>
          </w:p>
        </w:tc>
        <w:tc>
          <w:tcPr>
            <w:tcW w:w="2284" w:type="dxa"/>
            <w:gridSpan w:val="4"/>
            <w:vAlign w:val="center"/>
          </w:tcPr>
          <w:p w14:paraId="37EA9D06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2017、负责18.5万字</w:t>
            </w:r>
          </w:p>
        </w:tc>
        <w:tc>
          <w:tcPr>
            <w:tcW w:w="1800" w:type="dxa"/>
            <w:gridSpan w:val="3"/>
            <w:vAlign w:val="center"/>
          </w:tcPr>
          <w:p w14:paraId="547292A2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三档1篇</w:t>
            </w:r>
          </w:p>
        </w:tc>
      </w:tr>
      <w:tr w14:paraId="43144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615132A">
            <w:pPr>
              <w:rPr>
                <w:highlight w:val="none"/>
              </w:rPr>
            </w:pPr>
          </w:p>
        </w:tc>
        <w:tc>
          <w:tcPr>
            <w:tcW w:w="2954" w:type="dxa"/>
            <w:vAlign w:val="center"/>
          </w:tcPr>
          <w:p w14:paraId="14E2DC35">
            <w:pPr>
              <w:ind w:firstLine="840" w:firstLineChars="400"/>
              <w:rPr>
                <w:highlight w:val="none"/>
              </w:rPr>
            </w:pPr>
          </w:p>
        </w:tc>
        <w:tc>
          <w:tcPr>
            <w:tcW w:w="1602" w:type="dxa"/>
            <w:gridSpan w:val="3"/>
            <w:vAlign w:val="center"/>
          </w:tcPr>
          <w:p w14:paraId="37F9AFBA">
            <w:pPr>
              <w:rPr>
                <w:highlight w:val="none"/>
              </w:rPr>
            </w:pPr>
          </w:p>
        </w:tc>
        <w:tc>
          <w:tcPr>
            <w:tcW w:w="2284" w:type="dxa"/>
            <w:gridSpan w:val="4"/>
            <w:vAlign w:val="center"/>
          </w:tcPr>
          <w:p w14:paraId="038AB133">
            <w:pPr>
              <w:ind w:firstLine="420" w:firstLineChars="200"/>
              <w:rPr>
                <w:highlight w:val="none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215C232">
            <w:pPr>
              <w:rPr>
                <w:highlight w:val="none"/>
              </w:rPr>
            </w:pPr>
          </w:p>
        </w:tc>
      </w:tr>
      <w:tr w14:paraId="44D5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2"/>
            <w:vAlign w:val="center"/>
          </w:tcPr>
          <w:p w14:paraId="0ABF2DFE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注：对照申报条件填写除1、2、3外的其他成果。</w:t>
            </w:r>
          </w:p>
        </w:tc>
      </w:tr>
    </w:tbl>
    <w:p w14:paraId="36BE604D">
      <w:pPr>
        <w:rPr>
          <w:b/>
          <w:bCs/>
          <w:sz w:val="28"/>
        </w:rPr>
      </w:pPr>
    </w:p>
    <w:p w14:paraId="58A16908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14:paraId="04AC9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12251387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32CC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F51EEA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4CA49D9D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6A4E3C08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77781D9F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416E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3C5F0BA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2020-2023</w:t>
            </w:r>
          </w:p>
        </w:tc>
        <w:tc>
          <w:tcPr>
            <w:tcW w:w="2520" w:type="dxa"/>
            <w:gridSpan w:val="2"/>
            <w:vAlign w:val="center"/>
          </w:tcPr>
          <w:p w14:paraId="6DE573A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2340" w:type="dxa"/>
            <w:gridSpan w:val="2"/>
            <w:vAlign w:val="center"/>
          </w:tcPr>
          <w:p w14:paraId="7724F95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16，1人苏州大学在读</w:t>
            </w:r>
          </w:p>
        </w:tc>
        <w:tc>
          <w:tcPr>
            <w:tcW w:w="2880" w:type="dxa"/>
            <w:gridSpan w:val="2"/>
            <w:vAlign w:val="center"/>
          </w:tcPr>
          <w:p w14:paraId="31F0FF8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16，1人苏州大学在读</w:t>
            </w:r>
          </w:p>
        </w:tc>
      </w:tr>
      <w:tr w14:paraId="2AE4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903883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2024至今</w:t>
            </w:r>
          </w:p>
        </w:tc>
        <w:tc>
          <w:tcPr>
            <w:tcW w:w="2520" w:type="dxa"/>
            <w:gridSpan w:val="2"/>
            <w:vAlign w:val="center"/>
          </w:tcPr>
          <w:p w14:paraId="001A159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75BF1A5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3人南审在读</w:t>
            </w:r>
          </w:p>
        </w:tc>
        <w:tc>
          <w:tcPr>
            <w:tcW w:w="2880" w:type="dxa"/>
            <w:gridSpan w:val="2"/>
            <w:vAlign w:val="center"/>
          </w:tcPr>
          <w:p w14:paraId="76AD711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南审在读</w:t>
            </w:r>
          </w:p>
        </w:tc>
      </w:tr>
      <w:tr w14:paraId="45770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B454D21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55B3EB92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4C4286FB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7ED86644">
            <w:pPr>
              <w:jc w:val="center"/>
            </w:pPr>
          </w:p>
        </w:tc>
      </w:tr>
      <w:tr w14:paraId="0837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C15282D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04A46979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10A54A2B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0098E197">
            <w:pPr>
              <w:jc w:val="center"/>
            </w:pPr>
          </w:p>
        </w:tc>
      </w:tr>
      <w:tr w14:paraId="52BB1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7E3B0B2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45D59383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02D93ED8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7C5FEA13">
            <w:pPr>
              <w:jc w:val="center"/>
            </w:pPr>
          </w:p>
        </w:tc>
      </w:tr>
      <w:tr w14:paraId="4A355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601678F6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28826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7DBB7E1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4979EBD9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6CA0F460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7E0CD606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4B852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vAlign w:val="center"/>
          </w:tcPr>
          <w:p w14:paraId="05EDF66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2020-2022</w:t>
            </w:r>
          </w:p>
        </w:tc>
        <w:tc>
          <w:tcPr>
            <w:tcW w:w="1800" w:type="dxa"/>
            <w:vAlign w:val="center"/>
          </w:tcPr>
          <w:p w14:paraId="0C07004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中国，苏州大学</w:t>
            </w:r>
          </w:p>
        </w:tc>
        <w:tc>
          <w:tcPr>
            <w:tcW w:w="1980" w:type="dxa"/>
            <w:gridSpan w:val="2"/>
            <w:vAlign w:val="center"/>
          </w:tcPr>
          <w:p w14:paraId="00ADDEF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张金康</w:t>
            </w:r>
          </w:p>
        </w:tc>
        <w:tc>
          <w:tcPr>
            <w:tcW w:w="3960" w:type="dxa"/>
            <w:gridSpan w:val="3"/>
            <w:vAlign w:val="center"/>
          </w:tcPr>
          <w:p w14:paraId="3D2E34D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辅助指导</w:t>
            </w:r>
          </w:p>
        </w:tc>
      </w:tr>
      <w:tr w14:paraId="1048A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40" w:type="dxa"/>
            <w:vAlign w:val="center"/>
          </w:tcPr>
          <w:p w14:paraId="6BD7C79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2020-2023</w:t>
            </w:r>
          </w:p>
        </w:tc>
        <w:tc>
          <w:tcPr>
            <w:tcW w:w="1800" w:type="dxa"/>
            <w:vAlign w:val="center"/>
          </w:tcPr>
          <w:p w14:paraId="247FA38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中国，重庆大学</w:t>
            </w:r>
          </w:p>
        </w:tc>
        <w:tc>
          <w:tcPr>
            <w:tcW w:w="1980" w:type="dxa"/>
            <w:gridSpan w:val="2"/>
            <w:vAlign w:val="center"/>
          </w:tcPr>
          <w:p w14:paraId="50E4355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张智慧</w:t>
            </w:r>
          </w:p>
        </w:tc>
        <w:tc>
          <w:tcPr>
            <w:tcW w:w="3960" w:type="dxa"/>
            <w:gridSpan w:val="3"/>
            <w:vAlign w:val="center"/>
          </w:tcPr>
          <w:p w14:paraId="67C8DC0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辅助指导</w:t>
            </w:r>
          </w:p>
        </w:tc>
      </w:tr>
      <w:tr w14:paraId="32C8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440" w:type="dxa"/>
            <w:vAlign w:val="center"/>
          </w:tcPr>
          <w:p w14:paraId="0ADB6220">
            <w:pPr>
              <w:jc w:val="center"/>
            </w:pPr>
          </w:p>
        </w:tc>
        <w:tc>
          <w:tcPr>
            <w:tcW w:w="1800" w:type="dxa"/>
            <w:vAlign w:val="center"/>
          </w:tcPr>
          <w:p w14:paraId="19E7C2D9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143AED99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6B605B98">
            <w:pPr>
              <w:jc w:val="center"/>
            </w:pPr>
          </w:p>
        </w:tc>
      </w:tr>
      <w:tr w14:paraId="3B64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440" w:type="dxa"/>
            <w:vAlign w:val="center"/>
          </w:tcPr>
          <w:p w14:paraId="1017860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82CDBFB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EBF03B8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2133F53E">
            <w:pPr>
              <w:jc w:val="center"/>
            </w:pPr>
          </w:p>
        </w:tc>
      </w:tr>
      <w:tr w14:paraId="44F2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39F3B76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639E6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vAlign w:val="center"/>
          </w:tcPr>
          <w:p w14:paraId="7DA3E97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3724F5AC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24CE9803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0E4D785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3466C1A0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2C59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7C130636">
            <w:pPr>
              <w:rPr>
                <w:rFonts w:hint="default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</w:rPr>
              <w:t>2020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-2022</w:t>
            </w:r>
          </w:p>
        </w:tc>
        <w:tc>
          <w:tcPr>
            <w:tcW w:w="1800" w:type="dxa"/>
            <w:vAlign w:val="center"/>
          </w:tcPr>
          <w:p w14:paraId="352EC3D2">
            <w:pP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</w:rPr>
              <w:t>财务会计前沿专题</w:t>
            </w:r>
          </w:p>
        </w:tc>
        <w:tc>
          <w:tcPr>
            <w:tcW w:w="1980" w:type="dxa"/>
            <w:gridSpan w:val="2"/>
            <w:vAlign w:val="center"/>
          </w:tcPr>
          <w:p w14:paraId="105AAC9E">
            <w:pP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苏州大学</w:t>
            </w: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</w:rPr>
              <w:t>学硕、博士</w:t>
            </w:r>
          </w:p>
        </w:tc>
        <w:tc>
          <w:tcPr>
            <w:tcW w:w="1620" w:type="dxa"/>
            <w:gridSpan w:val="2"/>
            <w:vAlign w:val="center"/>
          </w:tcPr>
          <w:p w14:paraId="332D21CE">
            <w:pPr>
              <w:rPr>
                <w:rFonts w:hint="default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340" w:type="dxa"/>
            <w:vAlign w:val="center"/>
          </w:tcPr>
          <w:p w14:paraId="0ABC4C8C">
            <w:pP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是</w:t>
            </w:r>
          </w:p>
        </w:tc>
      </w:tr>
      <w:tr w14:paraId="2899D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562FB7FD">
            <w:pPr>
              <w:rPr>
                <w:rFonts w:hint="default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2023-2024</w:t>
            </w:r>
          </w:p>
        </w:tc>
        <w:tc>
          <w:tcPr>
            <w:tcW w:w="1800" w:type="dxa"/>
            <w:vAlign w:val="center"/>
          </w:tcPr>
          <w:p w14:paraId="1B15BA56">
            <w:pPr>
              <w:rPr>
                <w:rFonts w:hint="default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内部审计理论与实务前言</w:t>
            </w:r>
          </w:p>
        </w:tc>
        <w:tc>
          <w:tcPr>
            <w:tcW w:w="1980" w:type="dxa"/>
            <w:gridSpan w:val="2"/>
            <w:vAlign w:val="center"/>
          </w:tcPr>
          <w:p w14:paraId="2B374CA0">
            <w:pPr>
              <w:rPr>
                <w:rFonts w:hint="default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南京审计大学专业硕士</w:t>
            </w:r>
          </w:p>
        </w:tc>
        <w:tc>
          <w:tcPr>
            <w:tcW w:w="1620" w:type="dxa"/>
            <w:gridSpan w:val="2"/>
            <w:vAlign w:val="center"/>
          </w:tcPr>
          <w:p w14:paraId="6EA30FD7">
            <w:pPr>
              <w:rPr>
                <w:rFonts w:hint="default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2340" w:type="dxa"/>
            <w:vAlign w:val="center"/>
          </w:tcPr>
          <w:p w14:paraId="7395DA5F">
            <w:pP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仿宋_GB2312"/>
                <w:b w:val="0"/>
                <w:bCs w:val="0"/>
                <w:sz w:val="21"/>
                <w:szCs w:val="21"/>
                <w:lang w:val="en-US" w:eastAsia="zh-CN"/>
              </w:rPr>
              <w:t>是</w:t>
            </w:r>
          </w:p>
        </w:tc>
      </w:tr>
      <w:tr w14:paraId="10AE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C66060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1B26216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6FCE8D59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1805F222">
            <w:pPr>
              <w:jc w:val="center"/>
            </w:pPr>
          </w:p>
        </w:tc>
        <w:tc>
          <w:tcPr>
            <w:tcW w:w="2340" w:type="dxa"/>
            <w:vAlign w:val="center"/>
          </w:tcPr>
          <w:p w14:paraId="2B56A93C">
            <w:pPr>
              <w:jc w:val="center"/>
            </w:pPr>
          </w:p>
        </w:tc>
      </w:tr>
      <w:tr w14:paraId="4212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17288129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8FBEF75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1496E02B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015C18F8">
            <w:pPr>
              <w:jc w:val="center"/>
            </w:pPr>
          </w:p>
        </w:tc>
        <w:tc>
          <w:tcPr>
            <w:tcW w:w="2340" w:type="dxa"/>
            <w:vAlign w:val="center"/>
          </w:tcPr>
          <w:p w14:paraId="732CA896">
            <w:pPr>
              <w:jc w:val="center"/>
            </w:pPr>
          </w:p>
        </w:tc>
      </w:tr>
      <w:tr w14:paraId="0E69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440" w:type="dxa"/>
            <w:vAlign w:val="center"/>
          </w:tcPr>
          <w:p w14:paraId="42343F1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524CA5A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57EB60C2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2B30462F">
            <w:pPr>
              <w:jc w:val="center"/>
            </w:pPr>
          </w:p>
        </w:tc>
        <w:tc>
          <w:tcPr>
            <w:tcW w:w="2340" w:type="dxa"/>
            <w:vAlign w:val="center"/>
          </w:tcPr>
          <w:p w14:paraId="678D5750">
            <w:pPr>
              <w:jc w:val="center"/>
            </w:pPr>
          </w:p>
        </w:tc>
      </w:tr>
    </w:tbl>
    <w:p w14:paraId="56856654">
      <w:pPr>
        <w:rPr>
          <w:sz w:val="24"/>
        </w:rPr>
      </w:pPr>
    </w:p>
    <w:p w14:paraId="3304B8E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五、审核意见</w:t>
      </w:r>
    </w:p>
    <w:tbl>
      <w:tblPr>
        <w:tblStyle w:val="5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2EC7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0D9C0083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0ED6E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eastAsia="楷体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申请人前期已经进入南京审计大学“润泽学者”培养计划，政治、业务素质好，师德师风端正，工作认真负责，同意申请推荐。</w:t>
            </w:r>
          </w:p>
          <w:p w14:paraId="66BF2D8C">
            <w:pPr>
              <w:rPr>
                <w:szCs w:val="21"/>
              </w:rPr>
            </w:pPr>
          </w:p>
          <w:p w14:paraId="16B56C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7788C2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29E1CB6C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6806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69DCFA9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4A874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3760F950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3DFAE316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7A8CC9C2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C9DA771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78EF48EE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7FA82BF3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2AFBC7BA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159A6921">
            <w:r>
              <w:rPr>
                <w:rFonts w:hint="eastAsia"/>
              </w:rPr>
              <w:t xml:space="preserve">              人</w:t>
            </w:r>
          </w:p>
        </w:tc>
      </w:tr>
      <w:tr w14:paraId="425A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1F170EAD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39B09255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3BBE559C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0CC6A69F"/>
          <w:p w14:paraId="0B044E4F">
            <w:r>
              <w:rPr>
                <w:rFonts w:hint="eastAsia"/>
              </w:rPr>
              <w:t xml:space="preserve">                 </w:t>
            </w:r>
          </w:p>
          <w:p w14:paraId="48AACADA"/>
          <w:p w14:paraId="0A72FEEA"/>
          <w:p w14:paraId="03709957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5865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2DEEF11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6016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4A6C2380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257EF509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52CF8519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513B110F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62A9D85A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566674AE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59D97EA2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552EC77A">
            <w:r>
              <w:rPr>
                <w:rFonts w:hint="eastAsia"/>
              </w:rPr>
              <w:t xml:space="preserve">        人</w:t>
            </w:r>
          </w:p>
        </w:tc>
      </w:tr>
      <w:tr w14:paraId="1CE0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4850539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12A08A8F">
            <w:pPr>
              <w:jc w:val="center"/>
            </w:pPr>
          </w:p>
          <w:p w14:paraId="5068F139">
            <w:pPr>
              <w:jc w:val="center"/>
            </w:pPr>
          </w:p>
          <w:p w14:paraId="22070C5E">
            <w:pPr>
              <w:jc w:val="center"/>
            </w:pPr>
          </w:p>
          <w:p w14:paraId="224580C2">
            <w:pPr>
              <w:jc w:val="center"/>
            </w:pPr>
            <w:r>
              <w:rPr>
                <w:rFonts w:hint="eastAsia"/>
              </w:rPr>
              <w:t>组长：（签章）                     日期</w:t>
            </w:r>
          </w:p>
        </w:tc>
      </w:tr>
      <w:tr w14:paraId="1ABF5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3F715F49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68B5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2F855B50">
            <w:r>
              <w:rPr>
                <w:rFonts w:hint="eastAsia"/>
              </w:rPr>
              <w:t>送评</w:t>
            </w:r>
          </w:p>
          <w:p w14:paraId="4B382754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0AF68427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2A3AD665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0E27C1A2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62E11AD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053DC5C1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1AA5B97F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36D02F">
            <w:r>
              <w:rPr>
                <w:rFonts w:hint="eastAsia"/>
              </w:rPr>
              <w:t xml:space="preserve">        人</w:t>
            </w:r>
          </w:p>
        </w:tc>
      </w:tr>
      <w:tr w14:paraId="17CFE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59FF25BE">
            <w:r>
              <w:rPr>
                <w:rFonts w:hint="eastAsia"/>
              </w:rPr>
              <w:t>1.简要评价（包括不足之处）</w:t>
            </w:r>
          </w:p>
          <w:p w14:paraId="58472A1E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198EFBF8"/>
          <w:p w14:paraId="16A95260">
            <w:r>
              <w:rPr>
                <w:rFonts w:hint="eastAsia"/>
              </w:rPr>
              <w:t xml:space="preserve">              </w:t>
            </w:r>
          </w:p>
          <w:p w14:paraId="66EDA06B"/>
          <w:p w14:paraId="16488C05">
            <w:pPr>
              <w:jc w:val="center"/>
            </w:pPr>
          </w:p>
          <w:p w14:paraId="43156F71">
            <w:pPr>
              <w:jc w:val="center"/>
            </w:pPr>
          </w:p>
          <w:p w14:paraId="1CA0E706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23D8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0245EB20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7C13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0CC59446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4E666C46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66A9AAD6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135398EA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0746D433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D75F4DD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0740CD42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5E4DA6D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7175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466C7F23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EE8D4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003B10AC">
            <w:pPr>
              <w:ind w:firstLine="1890" w:firstLineChars="900"/>
            </w:pPr>
          </w:p>
          <w:p w14:paraId="48B1E842">
            <w:pPr>
              <w:ind w:firstLine="1890" w:firstLineChars="900"/>
            </w:pPr>
          </w:p>
          <w:p w14:paraId="4B3B9D9A">
            <w:pPr>
              <w:ind w:firstLine="1890" w:firstLineChars="900"/>
            </w:pPr>
          </w:p>
          <w:p w14:paraId="0CEBA119">
            <w:pPr>
              <w:ind w:firstLine="1890" w:firstLineChars="900"/>
            </w:pPr>
          </w:p>
          <w:p w14:paraId="6830C1F8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13BCAFDA"/>
    <w:p w14:paraId="22AE44E5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EE1CA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 w14:paraId="590CE123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C1515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 w14:paraId="0A8AD2F9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2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OWUyMzNlY2I2ZGFhMDkwOGY4YzkxNTIxNDYyYzcifQ=="/>
  </w:docVars>
  <w:rsids>
    <w:rsidRoot w:val="00172A27"/>
    <w:rsid w:val="00172A27"/>
    <w:rsid w:val="00260E4B"/>
    <w:rsid w:val="0027036F"/>
    <w:rsid w:val="002C48E4"/>
    <w:rsid w:val="0039135E"/>
    <w:rsid w:val="003D315A"/>
    <w:rsid w:val="003E337B"/>
    <w:rsid w:val="00575ABF"/>
    <w:rsid w:val="009F475E"/>
    <w:rsid w:val="00B9463A"/>
    <w:rsid w:val="00CC096A"/>
    <w:rsid w:val="00CE06ED"/>
    <w:rsid w:val="00E465D9"/>
    <w:rsid w:val="00EB60B2"/>
    <w:rsid w:val="00F36EB2"/>
    <w:rsid w:val="00FD567E"/>
    <w:rsid w:val="03577A2F"/>
    <w:rsid w:val="06A27213"/>
    <w:rsid w:val="07D478A0"/>
    <w:rsid w:val="0B5F1B77"/>
    <w:rsid w:val="0D2070E4"/>
    <w:rsid w:val="0F1217BA"/>
    <w:rsid w:val="0F421593"/>
    <w:rsid w:val="0FC63F72"/>
    <w:rsid w:val="11D91E52"/>
    <w:rsid w:val="12A6255F"/>
    <w:rsid w:val="13A02D2C"/>
    <w:rsid w:val="154C4F1A"/>
    <w:rsid w:val="15C44EC6"/>
    <w:rsid w:val="15D720CE"/>
    <w:rsid w:val="176817EB"/>
    <w:rsid w:val="18510AEB"/>
    <w:rsid w:val="188E5C84"/>
    <w:rsid w:val="18B76B4E"/>
    <w:rsid w:val="197C1B46"/>
    <w:rsid w:val="19B92BE5"/>
    <w:rsid w:val="1D781757"/>
    <w:rsid w:val="1EC450BA"/>
    <w:rsid w:val="1FC55BF9"/>
    <w:rsid w:val="20AD0837"/>
    <w:rsid w:val="21A104CB"/>
    <w:rsid w:val="21FA5CFD"/>
    <w:rsid w:val="22E76282"/>
    <w:rsid w:val="254A2AF8"/>
    <w:rsid w:val="27F84A8D"/>
    <w:rsid w:val="293E0BC6"/>
    <w:rsid w:val="299627B0"/>
    <w:rsid w:val="29C556B2"/>
    <w:rsid w:val="2A0E3239"/>
    <w:rsid w:val="2B341F35"/>
    <w:rsid w:val="2CB80F55"/>
    <w:rsid w:val="2DA82AB1"/>
    <w:rsid w:val="2E1A01B5"/>
    <w:rsid w:val="2F2D551E"/>
    <w:rsid w:val="30A62EE5"/>
    <w:rsid w:val="32281E9C"/>
    <w:rsid w:val="32345EF8"/>
    <w:rsid w:val="35B5220F"/>
    <w:rsid w:val="35F42D38"/>
    <w:rsid w:val="362931E8"/>
    <w:rsid w:val="365E6403"/>
    <w:rsid w:val="3CD63197"/>
    <w:rsid w:val="3DAB5647"/>
    <w:rsid w:val="3F9F5A84"/>
    <w:rsid w:val="410D1762"/>
    <w:rsid w:val="41276FC5"/>
    <w:rsid w:val="41962EF5"/>
    <w:rsid w:val="41BD6AE9"/>
    <w:rsid w:val="43797D0F"/>
    <w:rsid w:val="46026DAB"/>
    <w:rsid w:val="46EC492A"/>
    <w:rsid w:val="4A646F15"/>
    <w:rsid w:val="4D247ECF"/>
    <w:rsid w:val="4D98267E"/>
    <w:rsid w:val="4DCB3509"/>
    <w:rsid w:val="50120532"/>
    <w:rsid w:val="504B2B91"/>
    <w:rsid w:val="516279E3"/>
    <w:rsid w:val="52860D64"/>
    <w:rsid w:val="53AE2320"/>
    <w:rsid w:val="53D848FB"/>
    <w:rsid w:val="540A3BE5"/>
    <w:rsid w:val="54BC76DD"/>
    <w:rsid w:val="55651A15"/>
    <w:rsid w:val="571526B6"/>
    <w:rsid w:val="57656A83"/>
    <w:rsid w:val="58483963"/>
    <w:rsid w:val="591E3AA4"/>
    <w:rsid w:val="5AA87DF9"/>
    <w:rsid w:val="5E174F66"/>
    <w:rsid w:val="5F88611B"/>
    <w:rsid w:val="5F8F74AA"/>
    <w:rsid w:val="650049A6"/>
    <w:rsid w:val="659A2704"/>
    <w:rsid w:val="66ED5774"/>
    <w:rsid w:val="68686AEA"/>
    <w:rsid w:val="68D67EF7"/>
    <w:rsid w:val="6A8A4544"/>
    <w:rsid w:val="6B5A319C"/>
    <w:rsid w:val="6CA32F55"/>
    <w:rsid w:val="6EFC4273"/>
    <w:rsid w:val="70DC7CFD"/>
    <w:rsid w:val="71FD69D0"/>
    <w:rsid w:val="72AC1CC9"/>
    <w:rsid w:val="756313A6"/>
    <w:rsid w:val="759C6025"/>
    <w:rsid w:val="76D57A40"/>
    <w:rsid w:val="77C667FC"/>
    <w:rsid w:val="78BB4A14"/>
    <w:rsid w:val="7E2835E0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3278</Words>
  <Characters>4364</Characters>
  <Lines>64</Lines>
  <Paragraphs>62</Paragraphs>
  <TotalTime>244</TotalTime>
  <ScaleCrop>false</ScaleCrop>
  <LinksUpToDate>false</LinksUpToDate>
  <CharactersWithSpaces>4985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婵</cp:lastModifiedBy>
  <cp:lastPrinted>2024-11-08T06:47:00Z</cp:lastPrinted>
  <dcterms:modified xsi:type="dcterms:W3CDTF">2024-11-08T09:32:06Z</dcterms:modified>
  <dc:title>             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973C1AE578C74B64A94BAEB7FDEEB138_13</vt:lpwstr>
  </property>
</Properties>
</file>