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01118">
      <w:pPr>
        <w:jc w:val="both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44675" cy="436245"/>
            <wp:effectExtent l="0" t="0" r="1270" b="635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467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ABAF2A">
      <w:pPr>
        <w:jc w:val="center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</w:pPr>
    </w:p>
    <w:p w14:paraId="226E0220">
      <w:pPr>
        <w:jc w:val="center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</w:pPr>
    </w:p>
    <w:p w14:paraId="1531A926">
      <w:pPr>
        <w:jc w:val="center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</w:pPr>
    </w:p>
    <w:p w14:paraId="4C4E0CD7">
      <w:pPr>
        <w:jc w:val="center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</w:pPr>
    </w:p>
    <w:p w14:paraId="553BEA2E">
      <w:pPr>
        <w:jc w:val="center"/>
        <w:rPr>
          <w:rFonts w:hint="eastAsia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  <w:t>校内博士生导师</w:t>
      </w:r>
      <w:r>
        <w:rPr>
          <w:rFonts w:hint="eastAsia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申请</w:t>
      </w:r>
    </w:p>
    <w:p w14:paraId="0B40815D">
      <w:pPr>
        <w:jc w:val="center"/>
        <w:rPr>
          <w:rFonts w:hint="eastAsia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4C31D7D6">
      <w:pPr>
        <w:jc w:val="center"/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 w:themeColor="text1"/>
          <w:spacing w:val="0"/>
          <w:sz w:val="52"/>
          <w:szCs w:val="52"/>
          <w:shd w:val="clear" w:fill="FFFFFF"/>
          <w14:textFill>
            <w14:solidFill>
              <w14:schemeClr w14:val="tx1"/>
            </w14:solidFill>
          </w14:textFill>
        </w:rPr>
        <w:t>证明材料</w:t>
      </w:r>
    </w:p>
    <w:p w14:paraId="0B4091F2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2D3306C6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44A3E902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29258F6F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0582B2E3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6E8A8D70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61F6F63B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14ECBC55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43D0A51B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4DE4F2D2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149ECE5F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137E8E54">
      <w:pPr>
        <w:jc w:val="both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57746F40">
      <w:pPr>
        <w:jc w:val="both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3B56C214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038A1879">
      <w:pPr>
        <w:jc w:val="both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0" w:type="auto"/>
        <w:tblInd w:w="16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594"/>
      </w:tblGrid>
      <w:tr w14:paraId="58C31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6B7A586E">
            <w:pPr>
              <w:jc w:val="center"/>
              <w:rPr>
                <w:rFonts w:hint="default" w:ascii="Times New Roman" w:hAnsi="Times New Roman" w:eastAsia="monospace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所在单位：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center"/>
          </w:tcPr>
          <w:p w14:paraId="7F8B8191">
            <w:pPr>
              <w:jc w:val="both"/>
              <w:rPr>
                <w:rFonts w:hint="default" w:ascii="Times New Roman" w:hAnsi="Times New Roman" w:eastAsia="monospace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金融学院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</w:tc>
      </w:tr>
      <w:tr w14:paraId="33793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34251BE6">
            <w:pPr>
              <w:jc w:val="center"/>
              <w:rPr>
                <w:rFonts w:hint="default" w:ascii="Times New Roman" w:hAnsi="Times New Roman" w:eastAsia="monospace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 请 人：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center"/>
          </w:tcPr>
          <w:p w14:paraId="159FFDE3">
            <w:pPr>
              <w:jc w:val="both"/>
              <w:rPr>
                <w:rFonts w:hint="default" w:ascii="Times New Roman" w:hAnsi="Times New Roman" w:eastAsia="monospace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骅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 w14:paraId="2AA97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1B8F82F6">
            <w:pPr>
              <w:jc w:val="center"/>
              <w:rPr>
                <w:rFonts w:hint="default" w:ascii="Times New Roman" w:hAnsi="Times New Roman" w:eastAsia="monospace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shd w:val="clear" w:fill="FFFFFF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申请时间：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center"/>
          </w:tcPr>
          <w:p w14:paraId="293AA0C9">
            <w:pPr>
              <w:jc w:val="both"/>
              <w:rPr>
                <w:rFonts w:hint="default" w:ascii="Times New Roman" w:hAnsi="Times New Roman" w:eastAsia="monospace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u w:val="singl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</w:tbl>
    <w:p w14:paraId="2159BCD5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336A321D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1742368E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14:textFill>
            <w14:solidFill>
              <w14:schemeClr w14:val="tx1"/>
            </w14:solidFill>
          </w14:textFill>
        </w:rPr>
      </w:pPr>
    </w:p>
    <w:p w14:paraId="39881F85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26D0B1B5">
      <w:pPr>
        <w:jc w:val="center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48"/>
          <w:szCs w:val="4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48"/>
          <w:szCs w:val="4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目 录</w:t>
      </w:r>
    </w:p>
    <w:p w14:paraId="4EF9F778">
      <w:pPr>
        <w:jc w:val="center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6AEF9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一、基本信息</w:t>
      </w:r>
    </w:p>
    <w:p w14:paraId="1431C1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1.博士学位证（2010）</w:t>
      </w:r>
    </w:p>
    <w:p w14:paraId="24D0B98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2.博士毕业证（2010）</w:t>
      </w:r>
    </w:p>
    <w:p w14:paraId="4721142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3.教师资格证（2011）</w:t>
      </w:r>
    </w:p>
    <w:p w14:paraId="29E126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4.教授职称（2019）</w:t>
      </w:r>
    </w:p>
    <w:p w14:paraId="1F585E4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5.江苏省高校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青蓝工程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优秀教学团队带头人（2023）</w:t>
      </w:r>
    </w:p>
    <w:p w14:paraId="5614AD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6.江苏省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333工程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中青年学术技术带头人（2022）</w:t>
      </w:r>
    </w:p>
    <w:p w14:paraId="4641C0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7.江苏省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六大人才高峰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高层次人才（2016）</w:t>
      </w:r>
    </w:p>
    <w:p w14:paraId="1033B98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8.江苏省高校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青蓝工程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优秀青年骨干教师（2014）</w:t>
      </w:r>
    </w:p>
    <w:p w14:paraId="3693F0E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9.中国知网高被引学者Top1%（2024）</w:t>
      </w:r>
    </w:p>
    <w:p w14:paraId="7B976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二、发表论文（第一作者）</w:t>
      </w:r>
    </w:p>
    <w:p w14:paraId="18C8D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i/>
          <w:i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Can digital finance curb corporate ESG decoupling? Evidence from Shanghai and Shenzhen A-shares listed companies,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Humanities &amp; Social Sciences Communications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2024,(11)</w:t>
      </w:r>
    </w:p>
    <w:p w14:paraId="5F298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数字化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何以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赋能财政政策提质增效——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以地方财政支出效率为主线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的分析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《江海学刊》，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2024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（3）</w:t>
      </w:r>
    </w:p>
    <w:p w14:paraId="48EAC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3.地方政府融资平台去杠杆与转型发展——基于江苏省的调研，《学海》，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2022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（3）</w:t>
      </w:r>
    </w:p>
    <w:p w14:paraId="78B15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4.政府审计、绿色金融发展与地区环境治理，《工业技术经济》，2025（2）</w:t>
      </w:r>
    </w:p>
    <w:p w14:paraId="4C34B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5.减税降费规模与地方政府债务风险治理：机制与证据，《工业技术经济》，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2024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（6）</w:t>
      </w:r>
    </w:p>
    <w:p w14:paraId="3B234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6.数字金融发展对区域金融风险的抑制效应——基于省级面板数据的实证检验，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《金融理论与实践》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2023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7A6B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地方政府隐性债务审计流程研究——以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伪PPP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项目为例，《财会通讯》，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2022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（3）</w:t>
      </w:r>
    </w:p>
    <w:p w14:paraId="2C377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乡村振兴专项债券发行中政府决策行为分析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《南京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审计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大学学报》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2021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71F7B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9.区块链信息服务监管的博弈仿真分析，《科技管理研究》，2020（1）</w:t>
      </w:r>
    </w:p>
    <w:p w14:paraId="35D93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三、承担科研项目（主持人）</w:t>
      </w:r>
    </w:p>
    <w:p w14:paraId="36C2C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国家社会科学基金一般项目：地方政府隐性债务审计与风险治理机制研究（20BGL062），2022年结项</w:t>
      </w:r>
    </w:p>
    <w:p w14:paraId="3D013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国家社会科学基金一般项目：地方政府隐性债务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灰犀牛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风险的协同审计治理研究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（18BGL054）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2020年结项</w:t>
      </w:r>
    </w:p>
    <w:p w14:paraId="078BD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国家社会科学基金后期资助一般项目：科技金融体系建设与效果评价（16FGL013），2018年结项</w:t>
      </w:r>
    </w:p>
    <w:p w14:paraId="01FAF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4.江苏省社会科学基金重点项目：审计治理视域下数字金融风险防控体系研究（22GLA005），2022年立项在研</w:t>
      </w:r>
    </w:p>
    <w:p w14:paraId="609CE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四、获奖清单（排名第一）</w:t>
      </w:r>
    </w:p>
    <w:p w14:paraId="5EFC2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第十七届江苏省哲学社会科学优秀成果三等奖（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1EA82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2.第八届中国金融专业学位案例中心全国金融硕士教学入库案例（2022）</w:t>
      </w:r>
    </w:p>
    <w:p w14:paraId="1F37E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五、其他成果</w:t>
      </w:r>
    </w:p>
    <w:p w14:paraId="7E780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地方政府隐性债务风险与审计治理，中国财政经济出版社（2021）</w:t>
      </w:r>
    </w:p>
    <w:p w14:paraId="5E083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2.计算机软件著作权：基于大数据分析的项目投资审计实验系统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V1.0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2022SR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0663897）（2022）</w:t>
      </w:r>
    </w:p>
    <w:p w14:paraId="211DB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六、培养研究生和教学工作情况</w:t>
      </w:r>
    </w:p>
    <w:p w14:paraId="24159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招收培养硕士研究生情况</w:t>
      </w:r>
    </w:p>
    <w:p w14:paraId="1523C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协助指导博士生情况</w:t>
      </w:r>
    </w:p>
    <w:p w14:paraId="16ED4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主讲研究生课程情况</w:t>
      </w:r>
    </w:p>
    <w:p w14:paraId="79344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4.开设专题讲座情况</w:t>
      </w:r>
    </w:p>
    <w:p w14:paraId="5F4E240D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05F1516F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190C580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054BA3AB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4CCEDFEF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59877891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24DD1944">
      <w:pPr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1640EBA1">
      <w:pPr>
        <w:jc w:val="center"/>
        <w:rPr>
          <w:rFonts w:hint="default" w:ascii="Times New Roman" w:hAnsi="Times New Roman" w:eastAsia="monospace" w:cs="Times New Roman"/>
          <w:i w:val="0"/>
          <w:iCs w:val="0"/>
          <w:caps w:val="0"/>
          <w:color w:val="000000" w:themeColor="text1"/>
          <w:spacing w:val="0"/>
          <w:sz w:val="23"/>
          <w:szCs w:val="23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61497">
    <w:pPr>
      <w:pStyle w:val="2"/>
    </w:pPr>
  </w:p>
  <w:p w14:paraId="6078F76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72B23"/>
    <w:rsid w:val="07230354"/>
    <w:rsid w:val="081C61C2"/>
    <w:rsid w:val="11072A94"/>
    <w:rsid w:val="14F5074A"/>
    <w:rsid w:val="15A12DF2"/>
    <w:rsid w:val="1B8C2514"/>
    <w:rsid w:val="25D23219"/>
    <w:rsid w:val="27D52B4D"/>
    <w:rsid w:val="2BA47CED"/>
    <w:rsid w:val="2BC33406"/>
    <w:rsid w:val="2F1978E6"/>
    <w:rsid w:val="32AE1039"/>
    <w:rsid w:val="3D736C38"/>
    <w:rsid w:val="3E6C1E64"/>
    <w:rsid w:val="3F0215CB"/>
    <w:rsid w:val="4C871627"/>
    <w:rsid w:val="5139564B"/>
    <w:rsid w:val="5254559D"/>
    <w:rsid w:val="54B32B2C"/>
    <w:rsid w:val="61872B23"/>
    <w:rsid w:val="635A0C3C"/>
    <w:rsid w:val="69233D49"/>
    <w:rsid w:val="69AB1384"/>
    <w:rsid w:val="6EA145F3"/>
    <w:rsid w:val="712316D2"/>
    <w:rsid w:val="71F76DC1"/>
    <w:rsid w:val="72110968"/>
    <w:rsid w:val="77093118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894</Words>
  <Characters>1185</Characters>
  <Lines>0</Lines>
  <Paragraphs>0</Paragraphs>
  <TotalTime>3</TotalTime>
  <ScaleCrop>false</ScaleCrop>
  <LinksUpToDate>false</LinksUpToDate>
  <CharactersWithSpaces>1240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2025-04-19T02:18:00Z</dcterms:created>
  <dc:creator>admin</dc:creator>
  <cp:lastModifiedBy>Audit-骅</cp:lastModifiedBy>
  <dcterms:modified xsi:type="dcterms:W3CDTF">2025-11-23T08:09:52Z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A45C7D9CD747466C984059B5E4D9FB83_11</vt:lpwstr>
  </property>
  <property fmtid="{D5CDD505-2E9C-101B-9397-08002B2CF9AE}" pid="4" name="KSOTemplateDocerSaveRecord">
    <vt:lpwstr>eyJoZGlkIjoiZjQwNjU1MGE2ZDk1MWM3NGYyMzU3ZDAwYmU1OWIwZWUiLCJ1c2VySWQiOiIxMzAwMzgxMjYwIn0=</vt:lpwstr>
  </property>
</Properties>
</file>