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sz w:val="30"/>
        </w:rPr>
      </w:pPr>
    </w:p>
    <w:p>
      <w:pPr>
        <w:rPr>
          <w:sz w:val="30"/>
        </w:rPr>
      </w:pPr>
    </w:p>
    <w:p>
      <w:pPr>
        <w:jc w:val="center"/>
        <w:rPr>
          <w:b/>
          <w:sz w:val="52"/>
        </w:rPr>
      </w:pPr>
      <w:r>
        <w:rPr>
          <w:rFonts w:hint="eastAsia"/>
          <w:b/>
          <w:sz w:val="52"/>
        </w:rPr>
        <w:t>南京审计大学</w:t>
      </w:r>
    </w:p>
    <w:p>
      <w:pPr>
        <w:rPr>
          <w:b/>
          <w:sz w:val="30"/>
        </w:rPr>
      </w:pPr>
    </w:p>
    <w:p>
      <w:pPr>
        <w:jc w:val="center"/>
        <w:rPr>
          <w:b/>
          <w:sz w:val="48"/>
        </w:rPr>
      </w:pPr>
      <w:r>
        <w:rPr>
          <w:rFonts w:hint="eastAsia"/>
          <w:b/>
          <w:sz w:val="48"/>
        </w:rPr>
        <w:t>校内博士生导师任职申请审批表</w:t>
      </w:r>
    </w:p>
    <w:p>
      <w:pPr>
        <w:jc w:val="center"/>
        <w:rPr>
          <w:b/>
          <w:sz w:val="48"/>
        </w:rPr>
      </w:pPr>
    </w:p>
    <w:p>
      <w:pPr>
        <w:jc w:val="center"/>
        <w:rPr>
          <w:b/>
          <w:sz w:val="30"/>
        </w:rPr>
      </w:pPr>
      <w:r>
        <w:rPr>
          <w:rFonts w:hint="eastAsia"/>
          <w:b/>
          <w:sz w:val="30"/>
        </w:rPr>
        <w:t xml:space="preserve">（是否破格申请认定  </w:t>
      </w:r>
      <w:r>
        <w:rPr>
          <w:rFonts w:hint="eastAsia" w:ascii="宋体" w:hAnsi="宋体"/>
          <w:b/>
          <w:sz w:val="30"/>
        </w:rPr>
        <w:sym w:font="Wingdings 2" w:char="0052"/>
      </w:r>
      <w:r>
        <w:rPr>
          <w:rFonts w:hint="eastAsia"/>
          <w:b/>
          <w:sz w:val="30"/>
        </w:rPr>
        <w:t xml:space="preserve">是  </w:t>
      </w:r>
      <w:r>
        <w:rPr>
          <w:rFonts w:hint="eastAsia" w:ascii="宋体" w:hAnsi="宋体"/>
          <w:b/>
          <w:sz w:val="30"/>
        </w:rPr>
        <w:t>□否</w:t>
      </w:r>
      <w:r>
        <w:rPr>
          <w:rFonts w:hint="eastAsia"/>
          <w:b/>
          <w:sz w:val="30"/>
        </w:rPr>
        <w:t>）</w:t>
      </w:r>
    </w:p>
    <w:p>
      <w:pPr>
        <w:rPr>
          <w:sz w:val="30"/>
        </w:rPr>
      </w:pPr>
    </w:p>
    <w:p>
      <w:pPr>
        <w:rPr>
          <w:sz w:val="30"/>
        </w:rPr>
      </w:pPr>
    </w:p>
    <w:p>
      <w:pPr>
        <w:rPr>
          <w:sz w:val="30"/>
        </w:rPr>
      </w:pPr>
      <w:r>
        <w:rPr>
          <w:rFonts w:hint="eastAsia"/>
          <w:sz w:val="30"/>
        </w:rPr>
        <w:t xml:space="preserve">             </w:t>
      </w:r>
    </w:p>
    <w:p>
      <w:pPr>
        <w:rPr>
          <w:rFonts w:hint="default"/>
          <w:sz w:val="30"/>
          <w:lang w:val="en-US"/>
        </w:rPr>
      </w:pPr>
      <w:r>
        <w:rPr>
          <w:rFonts w:hint="eastAsia"/>
          <w:sz w:val="30"/>
        </w:rPr>
        <w:t xml:space="preserve">       申 请 人 姓 名</w:t>
      </w:r>
      <w:r>
        <w:rPr>
          <w:sz w:val="30"/>
        </w:rPr>
        <w:t xml:space="preserve">  </w:t>
      </w:r>
      <w:r>
        <w:rPr>
          <w:rFonts w:hint="eastAsia"/>
          <w:sz w:val="30"/>
          <w:u w:val="single"/>
          <w:lang w:val="en-US" w:eastAsia="zh-CN"/>
        </w:rPr>
        <w:t xml:space="preserve">   陈金至   </w:t>
      </w:r>
    </w:p>
    <w:p>
      <w:pPr>
        <w:rPr>
          <w:rFonts w:hint="default"/>
          <w:sz w:val="30"/>
          <w:lang w:val="en-US"/>
        </w:rPr>
      </w:pPr>
      <w:r>
        <w:rPr>
          <w:rFonts w:hint="eastAsia"/>
          <w:sz w:val="30"/>
        </w:rPr>
        <w:t xml:space="preserve">       学科、专业名称</w:t>
      </w:r>
      <w:r>
        <w:rPr>
          <w:sz w:val="30"/>
        </w:rPr>
        <w:t xml:space="preserve">  </w:t>
      </w:r>
      <w:r>
        <w:rPr>
          <w:rFonts w:hint="eastAsia"/>
          <w:sz w:val="30"/>
          <w:u w:val="single"/>
          <w:lang w:val="en-US" w:eastAsia="zh-CN"/>
        </w:rPr>
        <w:t xml:space="preserve">  工商管理  </w:t>
      </w:r>
    </w:p>
    <w:p>
      <w:pPr>
        <w:rPr>
          <w:rFonts w:hint="default"/>
          <w:sz w:val="30"/>
          <w:lang w:val="en-US"/>
        </w:rPr>
      </w:pPr>
      <w:r>
        <w:rPr>
          <w:rFonts w:hint="eastAsia"/>
          <w:sz w:val="30"/>
        </w:rPr>
        <w:t xml:space="preserve">       所  在  学  院  </w:t>
      </w:r>
      <w:r>
        <w:rPr>
          <w:rFonts w:hint="eastAsia"/>
          <w:sz w:val="30"/>
          <w:u w:val="single"/>
          <w:lang w:val="en-US" w:eastAsia="zh-CN"/>
        </w:rPr>
        <w:t xml:space="preserve">  金融学院  </w:t>
      </w:r>
    </w:p>
    <w:p>
      <w:pPr>
        <w:rPr>
          <w:rFonts w:hint="default"/>
          <w:lang w:val="en-US"/>
        </w:rPr>
      </w:pPr>
      <w:r>
        <w:rPr>
          <w:rFonts w:hint="eastAsia"/>
          <w:sz w:val="30"/>
        </w:rPr>
        <w:t xml:space="preserve">       填  表  日  期</w:t>
      </w:r>
      <w:r>
        <w:rPr>
          <w:sz w:val="30"/>
        </w:rPr>
        <w:t xml:space="preserve">  </w:t>
      </w:r>
      <w:r>
        <w:rPr>
          <w:rFonts w:hint="eastAsia"/>
          <w:sz w:val="30"/>
          <w:u w:val="single"/>
          <w:lang w:val="en-US" w:eastAsia="zh-CN"/>
        </w:rPr>
        <w:t xml:space="preserve">  2025.04.16 </w:t>
      </w:r>
    </w:p>
    <w:p>
      <w:pPr>
        <w:jc w:val="center"/>
      </w:pPr>
    </w:p>
    <w:p>
      <w:pPr>
        <w:jc w:val="center"/>
      </w:pPr>
    </w:p>
    <w:p>
      <w:pPr>
        <w:jc w:val="center"/>
      </w:pPr>
    </w:p>
    <w:p>
      <w:pPr>
        <w:jc w:val="center"/>
      </w:pPr>
    </w:p>
    <w:p>
      <w:pPr>
        <w:jc w:val="center"/>
      </w:pPr>
    </w:p>
    <w:p>
      <w:pPr>
        <w:jc w:val="center"/>
      </w:pPr>
    </w:p>
    <w:p>
      <w:pPr>
        <w:jc w:val="center"/>
      </w:pPr>
    </w:p>
    <w:p>
      <w:pPr>
        <w:jc w:val="center"/>
      </w:pPr>
    </w:p>
    <w:p>
      <w:r>
        <w:rPr>
          <w:rFonts w:hint="eastAsia"/>
        </w:rPr>
        <w:t xml:space="preserve"> </w:t>
      </w:r>
    </w:p>
    <w:p>
      <w:pPr>
        <w:jc w:val="center"/>
        <w:rPr>
          <w:sz w:val="24"/>
        </w:rPr>
      </w:pPr>
      <w:r>
        <w:rPr>
          <w:rFonts w:hint="eastAsia"/>
          <w:sz w:val="24"/>
        </w:rPr>
        <w:t>南京审计大学研究生院制表</w:t>
      </w:r>
    </w:p>
    <w:p>
      <w:pPr>
        <w:jc w:val="center"/>
        <w:rPr>
          <w:sz w:val="24"/>
        </w:rPr>
      </w:pPr>
    </w:p>
    <w:p>
      <w:pPr>
        <w:rPr>
          <w:sz w:val="24"/>
        </w:rPr>
      </w:pPr>
    </w:p>
    <w:p>
      <w:pPr>
        <w:snapToGrid w:val="0"/>
        <w:spacing w:before="156" w:beforeLines="50" w:after="468" w:afterLines="150" w:line="360" w:lineRule="auto"/>
        <w:jc w:val="center"/>
        <w:rPr>
          <w:b/>
          <w:sz w:val="36"/>
          <w:szCs w:val="36"/>
        </w:rPr>
      </w:pPr>
      <w:r>
        <w:br w:type="page"/>
      </w:r>
      <w:r>
        <w:rPr>
          <w:b/>
          <w:sz w:val="36"/>
          <w:szCs w:val="36"/>
        </w:rPr>
        <w:t>填表说明</w:t>
      </w:r>
    </w:p>
    <w:p>
      <w:pPr>
        <w:snapToGrid w:val="0"/>
        <w:spacing w:line="360" w:lineRule="auto"/>
        <w:ind w:firstLine="600" w:firstLineChars="200"/>
        <w:rPr>
          <w:sz w:val="30"/>
          <w:szCs w:val="30"/>
        </w:rPr>
      </w:pPr>
      <w:r>
        <w:rPr>
          <w:sz w:val="30"/>
          <w:szCs w:val="30"/>
        </w:rPr>
        <w:t>一、本表由申请我校</w:t>
      </w:r>
      <w:r>
        <w:rPr>
          <w:rFonts w:hint="eastAsia"/>
          <w:sz w:val="30"/>
          <w:szCs w:val="30"/>
        </w:rPr>
        <w:t>校内</w:t>
      </w:r>
      <w:r>
        <w:rPr>
          <w:sz w:val="30"/>
          <w:szCs w:val="30"/>
        </w:rPr>
        <w:t>博士研究生指导教师者本人填写。</w:t>
      </w:r>
    </w:p>
    <w:p>
      <w:pPr>
        <w:snapToGrid w:val="0"/>
        <w:spacing w:line="360" w:lineRule="auto"/>
        <w:ind w:firstLine="600" w:firstLineChars="200"/>
        <w:rPr>
          <w:sz w:val="30"/>
          <w:szCs w:val="30"/>
        </w:rPr>
      </w:pPr>
      <w:r>
        <w:rPr>
          <w:sz w:val="30"/>
          <w:szCs w:val="30"/>
        </w:rPr>
        <w:t>二、申请人应对照《南京审计大学博士研究生指导教师遴选与管理办法》相应条款如实填写，要求内容翔实，数据准确。</w:t>
      </w:r>
    </w:p>
    <w:p>
      <w:pPr>
        <w:snapToGrid w:val="0"/>
        <w:spacing w:line="360" w:lineRule="auto"/>
        <w:ind w:firstLine="600" w:firstLineChars="200"/>
        <w:rPr>
          <w:sz w:val="30"/>
          <w:szCs w:val="30"/>
        </w:rPr>
      </w:pPr>
      <w:r>
        <w:rPr>
          <w:sz w:val="30"/>
          <w:szCs w:val="30"/>
        </w:rPr>
        <w:t>三、主要工作经历，从大学阶段填起。</w:t>
      </w:r>
    </w:p>
    <w:p>
      <w:pPr>
        <w:snapToGrid w:val="0"/>
        <w:spacing w:line="360" w:lineRule="auto"/>
        <w:ind w:firstLine="600" w:firstLineChars="200"/>
        <w:rPr>
          <w:sz w:val="30"/>
          <w:szCs w:val="30"/>
        </w:rPr>
      </w:pPr>
      <w:r>
        <w:rPr>
          <w:sz w:val="30"/>
          <w:szCs w:val="30"/>
        </w:rPr>
        <w:t>四、本表一式</w:t>
      </w:r>
      <w:r>
        <w:rPr>
          <w:rFonts w:hint="eastAsia"/>
          <w:sz w:val="30"/>
          <w:szCs w:val="30"/>
        </w:rPr>
        <w:t>一</w:t>
      </w:r>
      <w:r>
        <w:rPr>
          <w:sz w:val="30"/>
          <w:szCs w:val="30"/>
        </w:rPr>
        <w:t>份，</w:t>
      </w:r>
      <w:r>
        <w:rPr>
          <w:rFonts w:hint="eastAsia"/>
          <w:sz w:val="30"/>
          <w:szCs w:val="30"/>
        </w:rPr>
        <w:t>骑马钉装订</w:t>
      </w:r>
      <w:r>
        <w:rPr>
          <w:sz w:val="30"/>
          <w:szCs w:val="30"/>
        </w:rPr>
        <w:t>。</w:t>
      </w:r>
    </w:p>
    <w:p>
      <w:r>
        <w:br w:type="page"/>
      </w:r>
    </w:p>
    <w:p>
      <w:pPr>
        <w:rPr>
          <w:b/>
          <w:bCs/>
          <w:sz w:val="28"/>
        </w:rPr>
      </w:pPr>
      <w:r>
        <w:rPr>
          <w:rFonts w:hint="eastAsia"/>
          <w:b/>
          <w:bCs/>
          <w:sz w:val="28"/>
        </w:rPr>
        <w:t>一、申请人简况</w:t>
      </w:r>
    </w:p>
    <w:tbl>
      <w:tblPr>
        <w:tblStyle w:val="4"/>
        <w:tblW w:w="8636" w:type="dxa"/>
        <w:tblInd w:w="12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29"/>
        <w:gridCol w:w="1076"/>
        <w:gridCol w:w="1064"/>
        <w:gridCol w:w="916"/>
        <w:gridCol w:w="1104"/>
        <w:gridCol w:w="1169"/>
        <w:gridCol w:w="651"/>
        <w:gridCol w:w="12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1429" w:type="dxa"/>
            <w:tcBorders>
              <w:top w:val="single" w:color="auto" w:sz="4" w:space="0"/>
              <w:left w:val="single" w:color="auto" w:sz="4" w:space="0"/>
              <w:bottom w:val="single" w:color="auto" w:sz="4" w:space="0"/>
              <w:right w:val="single" w:color="auto" w:sz="4" w:space="0"/>
            </w:tcBorders>
            <w:vAlign w:val="center"/>
          </w:tcPr>
          <w:p>
            <w:pPr>
              <w:jc w:val="center"/>
            </w:pPr>
            <w:r>
              <w:rPr>
                <w:rFonts w:hint="eastAsia"/>
              </w:rPr>
              <w:t>姓</w:t>
            </w:r>
            <w:r>
              <w:rPr>
                <w:rFonts w:hint="eastAsia"/>
                <w:lang w:val="en-US" w:eastAsia="zh-CN"/>
              </w:rPr>
              <w:t xml:space="preserve">    </w:t>
            </w:r>
            <w:r>
              <w:rPr>
                <w:rFonts w:hint="eastAsia"/>
              </w:rPr>
              <w:t>名</w:t>
            </w:r>
          </w:p>
        </w:tc>
        <w:tc>
          <w:tcPr>
            <w:tcW w:w="1076" w:type="dxa"/>
            <w:tcBorders>
              <w:left w:val="nil"/>
            </w:tcBorders>
            <w:vAlign w:val="center"/>
          </w:tcPr>
          <w:p>
            <w:pPr>
              <w:jc w:val="center"/>
              <w:rPr>
                <w:rFonts w:hint="eastAsia" w:eastAsia="宋体"/>
                <w:lang w:val="en-US" w:eastAsia="zh-CN"/>
              </w:rPr>
            </w:pPr>
            <w:r>
              <w:rPr>
                <w:rFonts w:hint="eastAsia"/>
                <w:lang w:val="en-US" w:eastAsia="zh-CN"/>
              </w:rPr>
              <w:t>陈金至</w:t>
            </w:r>
          </w:p>
        </w:tc>
        <w:tc>
          <w:tcPr>
            <w:tcW w:w="1064" w:type="dxa"/>
            <w:vAlign w:val="center"/>
          </w:tcPr>
          <w:p>
            <w:pPr>
              <w:jc w:val="center"/>
            </w:pPr>
            <w:r>
              <w:rPr>
                <w:rFonts w:hint="eastAsia"/>
              </w:rPr>
              <w:t>性别</w:t>
            </w:r>
          </w:p>
        </w:tc>
        <w:tc>
          <w:tcPr>
            <w:tcW w:w="916" w:type="dxa"/>
            <w:vAlign w:val="center"/>
          </w:tcPr>
          <w:p>
            <w:pPr>
              <w:jc w:val="center"/>
              <w:rPr>
                <w:rFonts w:hint="eastAsia" w:eastAsia="宋体"/>
                <w:lang w:val="en-US" w:eastAsia="zh-CN"/>
              </w:rPr>
            </w:pPr>
            <w:r>
              <w:rPr>
                <w:rFonts w:hint="eastAsia"/>
                <w:lang w:val="en-US" w:eastAsia="zh-CN"/>
              </w:rPr>
              <w:t>男</w:t>
            </w:r>
          </w:p>
        </w:tc>
        <w:tc>
          <w:tcPr>
            <w:tcW w:w="1104" w:type="dxa"/>
            <w:vAlign w:val="center"/>
          </w:tcPr>
          <w:p>
            <w:r>
              <w:rPr>
                <w:rFonts w:hint="eastAsia"/>
              </w:rPr>
              <w:t>出生年月</w:t>
            </w:r>
          </w:p>
        </w:tc>
        <w:tc>
          <w:tcPr>
            <w:tcW w:w="1169" w:type="dxa"/>
            <w:vAlign w:val="center"/>
          </w:tcPr>
          <w:p>
            <w:pPr>
              <w:jc w:val="center"/>
              <w:rPr>
                <w:rFonts w:hint="default" w:eastAsia="宋体"/>
                <w:lang w:val="en-US" w:eastAsia="zh-CN"/>
              </w:rPr>
            </w:pPr>
            <w:r>
              <w:rPr>
                <w:rFonts w:hint="eastAsia"/>
                <w:lang w:val="en-US" w:eastAsia="zh-CN"/>
              </w:rPr>
              <w:t>1991.01</w:t>
            </w:r>
          </w:p>
        </w:tc>
        <w:tc>
          <w:tcPr>
            <w:tcW w:w="651" w:type="dxa"/>
            <w:vAlign w:val="center"/>
          </w:tcPr>
          <w:p>
            <w:r>
              <w:rPr>
                <w:rFonts w:hint="eastAsia"/>
              </w:rPr>
              <w:t>民族</w:t>
            </w:r>
          </w:p>
        </w:tc>
        <w:tc>
          <w:tcPr>
            <w:tcW w:w="1227" w:type="dxa"/>
            <w:vAlign w:val="center"/>
          </w:tcPr>
          <w:p>
            <w:pPr>
              <w:jc w:val="center"/>
              <w:rPr>
                <w:rFonts w:hint="eastAsia" w:eastAsia="宋体"/>
                <w:lang w:val="en-US" w:eastAsia="zh-CN"/>
              </w:rPr>
            </w:pPr>
            <w:r>
              <w:rPr>
                <w:rFonts w:hint="eastAsia"/>
                <w:lang w:val="en-US" w:eastAsia="zh-CN"/>
              </w:rPr>
              <w:t>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1429" w:type="dxa"/>
            <w:tcBorders>
              <w:top w:val="nil"/>
            </w:tcBorders>
            <w:vAlign w:val="center"/>
          </w:tcPr>
          <w:p>
            <w:pPr>
              <w:jc w:val="center"/>
            </w:pPr>
            <w:r>
              <w:rPr>
                <w:rFonts w:hint="eastAsia"/>
              </w:rPr>
              <w:t>职</w:t>
            </w:r>
            <w:r>
              <w:rPr>
                <w:rFonts w:hint="eastAsia"/>
                <w:lang w:val="en-US" w:eastAsia="zh-CN"/>
              </w:rPr>
              <w:t xml:space="preserve">    </w:t>
            </w:r>
            <w:r>
              <w:rPr>
                <w:rFonts w:hint="eastAsia"/>
              </w:rPr>
              <w:t>称</w:t>
            </w:r>
          </w:p>
        </w:tc>
        <w:tc>
          <w:tcPr>
            <w:tcW w:w="1076" w:type="dxa"/>
            <w:vAlign w:val="center"/>
          </w:tcPr>
          <w:p>
            <w:pPr>
              <w:jc w:val="center"/>
              <w:rPr>
                <w:rFonts w:hint="eastAsia" w:eastAsia="宋体"/>
                <w:lang w:val="en-US" w:eastAsia="zh-CN"/>
              </w:rPr>
            </w:pPr>
            <w:r>
              <w:rPr>
                <w:rFonts w:hint="eastAsia"/>
                <w:lang w:val="en-US" w:eastAsia="zh-CN"/>
              </w:rPr>
              <w:t>讲师</w:t>
            </w:r>
          </w:p>
        </w:tc>
        <w:tc>
          <w:tcPr>
            <w:tcW w:w="1064" w:type="dxa"/>
            <w:vAlign w:val="center"/>
          </w:tcPr>
          <w:p>
            <w:r>
              <w:rPr>
                <w:rFonts w:hint="eastAsia"/>
              </w:rPr>
              <w:t>定职时间</w:t>
            </w:r>
          </w:p>
        </w:tc>
        <w:tc>
          <w:tcPr>
            <w:tcW w:w="916" w:type="dxa"/>
            <w:vAlign w:val="center"/>
          </w:tcPr>
          <w:p>
            <w:pPr>
              <w:jc w:val="center"/>
              <w:rPr>
                <w:rFonts w:hint="default" w:eastAsia="宋体"/>
                <w:lang w:val="en-US" w:eastAsia="zh-CN"/>
              </w:rPr>
            </w:pPr>
            <w:r>
              <w:rPr>
                <w:rFonts w:hint="eastAsia"/>
                <w:lang w:val="en-US" w:eastAsia="zh-CN"/>
              </w:rPr>
              <w:t>2022.03</w:t>
            </w:r>
          </w:p>
        </w:tc>
        <w:tc>
          <w:tcPr>
            <w:tcW w:w="1104" w:type="dxa"/>
            <w:vAlign w:val="center"/>
          </w:tcPr>
          <w:p>
            <w:r>
              <w:rPr>
                <w:rFonts w:hint="eastAsia"/>
              </w:rPr>
              <w:t>最高学位</w:t>
            </w:r>
          </w:p>
        </w:tc>
        <w:tc>
          <w:tcPr>
            <w:tcW w:w="1169" w:type="dxa"/>
            <w:vAlign w:val="center"/>
          </w:tcPr>
          <w:p>
            <w:pPr>
              <w:jc w:val="center"/>
              <w:rPr>
                <w:rFonts w:hint="default" w:eastAsia="宋体"/>
                <w:lang w:val="en-US" w:eastAsia="zh-CN"/>
              </w:rPr>
            </w:pPr>
            <w:r>
              <w:rPr>
                <w:rFonts w:hint="eastAsia"/>
                <w:lang w:val="en-US" w:eastAsia="zh-CN"/>
              </w:rPr>
              <w:t>博士研究生</w:t>
            </w:r>
          </w:p>
        </w:tc>
        <w:tc>
          <w:tcPr>
            <w:tcW w:w="651" w:type="dxa"/>
            <w:vAlign w:val="center"/>
          </w:tcPr>
          <w:p>
            <w:r>
              <w:rPr>
                <w:rFonts w:hint="eastAsia"/>
              </w:rPr>
              <w:t>党派</w:t>
            </w:r>
          </w:p>
        </w:tc>
        <w:tc>
          <w:tcPr>
            <w:tcW w:w="1227" w:type="dxa"/>
            <w:vAlign w:val="center"/>
          </w:tcPr>
          <w:p>
            <w:pPr>
              <w:jc w:val="center"/>
              <w:rPr>
                <w:rFonts w:hint="eastAsia" w:eastAsia="宋体"/>
                <w:lang w:val="en-US" w:eastAsia="zh-CN"/>
              </w:rPr>
            </w:pPr>
            <w:r>
              <w:rPr>
                <w:rFonts w:hint="eastAsia"/>
                <w:lang w:val="en-US" w:eastAsia="zh-CN"/>
              </w:rPr>
              <w:t>中国共产党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trPr>
        <w:tc>
          <w:tcPr>
            <w:tcW w:w="1429" w:type="dxa"/>
            <w:vAlign w:val="center"/>
          </w:tcPr>
          <w:p>
            <w:pPr>
              <w:jc w:val="center"/>
            </w:pPr>
            <w:r>
              <w:rPr>
                <w:rFonts w:hint="eastAsia"/>
              </w:rPr>
              <w:t>现任职务</w:t>
            </w:r>
          </w:p>
        </w:tc>
        <w:tc>
          <w:tcPr>
            <w:tcW w:w="1076" w:type="dxa"/>
            <w:vAlign w:val="center"/>
          </w:tcPr>
          <w:p>
            <w:pPr>
              <w:jc w:val="center"/>
              <w:rPr>
                <w:rFonts w:hint="eastAsia" w:eastAsia="宋体"/>
                <w:lang w:val="en-US" w:eastAsia="zh-CN"/>
              </w:rPr>
            </w:pPr>
            <w:r>
              <w:rPr>
                <w:rFonts w:hint="eastAsia"/>
                <w:lang w:val="en-US" w:eastAsia="zh-CN"/>
              </w:rPr>
              <w:t>/</w:t>
            </w:r>
          </w:p>
        </w:tc>
        <w:tc>
          <w:tcPr>
            <w:tcW w:w="1064" w:type="dxa"/>
            <w:vAlign w:val="center"/>
          </w:tcPr>
          <w:p>
            <w:r>
              <w:rPr>
                <w:rFonts w:hint="eastAsia"/>
              </w:rPr>
              <w:t>学科专长</w:t>
            </w:r>
          </w:p>
        </w:tc>
        <w:tc>
          <w:tcPr>
            <w:tcW w:w="5067" w:type="dxa"/>
            <w:gridSpan w:val="5"/>
            <w:vAlign w:val="center"/>
          </w:tcPr>
          <w:p>
            <w:pPr>
              <w:jc w:val="center"/>
              <w:rPr>
                <w:rFonts w:hint="default" w:eastAsia="宋体"/>
                <w:lang w:val="en-US" w:eastAsia="zh-CN"/>
              </w:rPr>
            </w:pPr>
            <w:r>
              <w:rPr>
                <w:rFonts w:hint="eastAsia"/>
                <w:lang w:val="en-US" w:eastAsia="zh-CN"/>
              </w:rPr>
              <w:t>国企改革、土地财政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38" w:hRule="atLeast"/>
        </w:trPr>
        <w:tc>
          <w:tcPr>
            <w:tcW w:w="1429" w:type="dxa"/>
            <w:vAlign w:val="center"/>
          </w:tcPr>
          <w:p>
            <w:pPr>
              <w:rPr>
                <w:spacing w:val="28"/>
              </w:rPr>
            </w:pPr>
            <w:r>
              <w:rPr>
                <w:rFonts w:hint="eastAsia"/>
                <w:spacing w:val="28"/>
              </w:rPr>
              <w:t>最高学位</w:t>
            </w:r>
          </w:p>
          <w:p>
            <w:r>
              <w:rPr>
                <w:rFonts w:hint="eastAsia"/>
              </w:rPr>
              <w:t>和最后学历</w:t>
            </w:r>
          </w:p>
          <w:p>
            <w:pPr>
              <w:rPr>
                <w:spacing w:val="-20"/>
              </w:rPr>
            </w:pPr>
            <w:r>
              <w:rPr>
                <w:rFonts w:hint="eastAsia"/>
                <w:spacing w:val="-20"/>
              </w:rPr>
              <w:t>（包括毕业时间、学校、专业）</w:t>
            </w:r>
          </w:p>
        </w:tc>
        <w:tc>
          <w:tcPr>
            <w:tcW w:w="7207" w:type="dxa"/>
            <w:gridSpan w:val="7"/>
            <w:vAlign w:val="center"/>
          </w:tcPr>
          <w:p>
            <w:pPr>
              <w:spacing w:line="400" w:lineRule="exact"/>
              <w:jc w:val="center"/>
              <w:rPr>
                <w:rFonts w:hint="default" w:ascii="Times New Roman" w:hAnsi="Times New Roman" w:eastAsia="仿宋" w:cs="Times New Roman"/>
                <w:sz w:val="24"/>
                <w:lang w:val="en-US" w:eastAsia="zh-CN"/>
              </w:rPr>
            </w:pPr>
            <w:r>
              <w:rPr>
                <w:rFonts w:hint="default" w:ascii="Times New Roman" w:hAnsi="Times New Roman" w:eastAsia="仿宋" w:cs="Times New Roman"/>
                <w:sz w:val="24"/>
                <w:lang w:val="en-US" w:eastAsia="zh-CN"/>
              </w:rPr>
              <w:t>2016.09-2020.06 中国人民大学经济学博士</w:t>
            </w:r>
          </w:p>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1429" w:type="dxa"/>
            <w:vAlign w:val="center"/>
          </w:tcPr>
          <w:p>
            <w:r>
              <w:rPr>
                <w:rFonts w:hint="eastAsia"/>
                <w:spacing w:val="-6"/>
              </w:rPr>
              <w:t>参加何学术团体、任何职务</w:t>
            </w:r>
          </w:p>
        </w:tc>
        <w:tc>
          <w:tcPr>
            <w:tcW w:w="7207" w:type="dxa"/>
            <w:gridSpan w:val="7"/>
            <w:vAlign w:val="center"/>
          </w:tcPr>
          <w:p>
            <w:pPr>
              <w:spacing w:line="300" w:lineRule="exact"/>
            </w:pPr>
            <w:bookmarkStart w:id="0" w:name="OLE_LINK2"/>
            <w:r>
              <w:rPr>
                <w:rFonts w:hint="default" w:ascii="Times New Roman" w:hAnsi="Times New Roman" w:eastAsia="宋体" w:cs="Times New Roman"/>
                <w:sz w:val="21"/>
                <w:szCs w:val="21"/>
                <w:lang w:val="en-US" w:eastAsia="zh-CN"/>
              </w:rPr>
              <w:t>《管理世界》</w:t>
            </w:r>
            <w:r>
              <w:rPr>
                <w:rFonts w:hint="eastAsia" w:ascii="Times New Roman" w:hAnsi="Times New Roman" w:eastAsia="宋体" w:cs="Times New Roman"/>
                <w:sz w:val="21"/>
                <w:szCs w:val="21"/>
                <w:lang w:val="en-US" w:eastAsia="zh-CN"/>
              </w:rPr>
              <w:t>《数量经济与技术经济研究》</w:t>
            </w:r>
            <w:r>
              <w:rPr>
                <w:rFonts w:hint="default" w:ascii="Times New Roman" w:hAnsi="Times New Roman" w:eastAsia="宋体" w:cs="Times New Roman"/>
                <w:sz w:val="21"/>
                <w:szCs w:val="21"/>
                <w:lang w:val="en-US" w:eastAsia="zh-CN"/>
              </w:rPr>
              <w:t>《南方经济》</w:t>
            </w:r>
            <w:r>
              <w:rPr>
                <w:rFonts w:hint="eastAsia" w:ascii="Times New Roman" w:hAnsi="Times New Roman" w:eastAsia="宋体" w:cs="Times New Roman"/>
                <w:sz w:val="21"/>
                <w:szCs w:val="21"/>
                <w:lang w:val="en-US" w:eastAsia="zh-CN"/>
              </w:rPr>
              <w:t>《中国房地产金融》</w:t>
            </w:r>
            <w:r>
              <w:rPr>
                <w:rFonts w:hint="default" w:ascii="Times New Roman" w:hAnsi="Times New Roman" w:eastAsia="宋体" w:cs="Times New Roman"/>
                <w:sz w:val="21"/>
                <w:szCs w:val="21"/>
                <w:lang w:val="en-US" w:eastAsia="zh-CN"/>
              </w:rPr>
              <w:t>《Humanities &amp; Social Sciences Communications》</w:t>
            </w:r>
            <w:r>
              <w:rPr>
                <w:rFonts w:hint="eastAsia" w:ascii="Times New Roman" w:hAnsi="Times New Roman" w:eastAsia="宋体" w:cs="Times New Roman"/>
                <w:sz w:val="21"/>
                <w:szCs w:val="21"/>
                <w:lang w:val="en-US" w:eastAsia="zh-CN"/>
              </w:rPr>
              <w:t>《Emerging Markets Finance and Trade》</w:t>
            </w:r>
            <w:r>
              <w:rPr>
                <w:rFonts w:hint="default" w:ascii="Times New Roman" w:hAnsi="Times New Roman" w:eastAsia="宋体" w:cs="Times New Roman"/>
                <w:sz w:val="21"/>
                <w:szCs w:val="21"/>
                <w:lang w:val="en-US" w:eastAsia="zh-CN"/>
              </w:rPr>
              <w:t>匿名审稿人</w:t>
            </w:r>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1429" w:type="dxa"/>
            <w:vAlign w:val="center"/>
          </w:tcPr>
          <w:p>
            <w:pPr>
              <w:rPr>
                <w:b/>
                <w:spacing w:val="46"/>
              </w:rPr>
            </w:pPr>
            <w:r>
              <w:rPr>
                <w:rFonts w:hint="eastAsia"/>
                <w:spacing w:val="46"/>
              </w:rPr>
              <w:t>家庭地址</w:t>
            </w:r>
          </w:p>
        </w:tc>
        <w:tc>
          <w:tcPr>
            <w:tcW w:w="4160" w:type="dxa"/>
            <w:gridSpan w:val="4"/>
            <w:vAlign w:val="center"/>
          </w:tcPr>
          <w:p>
            <w:pPr>
              <w:jc w:val="center"/>
              <w:rPr>
                <w:rFonts w:hint="default" w:eastAsia="宋体"/>
                <w:b/>
                <w:lang w:val="en-US" w:eastAsia="zh-CN"/>
              </w:rPr>
            </w:pPr>
            <w:r>
              <w:rPr>
                <w:rFonts w:hint="eastAsia"/>
                <w:b w:val="0"/>
                <w:bCs/>
                <w:lang w:val="en-US" w:eastAsia="zh-CN"/>
              </w:rPr>
              <w:t>南京市浦口区江浦街道新浦路122号</w:t>
            </w:r>
          </w:p>
        </w:tc>
        <w:tc>
          <w:tcPr>
            <w:tcW w:w="1169" w:type="dxa"/>
            <w:vAlign w:val="center"/>
          </w:tcPr>
          <w:p>
            <w:pPr>
              <w:rPr>
                <w:b/>
              </w:rPr>
            </w:pPr>
            <w:r>
              <w:rPr>
                <w:rFonts w:hint="eastAsia"/>
              </w:rPr>
              <w:t>邮政编码</w:t>
            </w:r>
          </w:p>
        </w:tc>
        <w:tc>
          <w:tcPr>
            <w:tcW w:w="1878" w:type="dxa"/>
            <w:gridSpan w:val="2"/>
            <w:vAlign w:val="center"/>
          </w:tcPr>
          <w:p>
            <w:pPr>
              <w:jc w:val="center"/>
              <w:rPr>
                <w:b/>
              </w:rPr>
            </w:pPr>
            <w:r>
              <w:rPr>
                <w:rFonts w:hint="eastAsia"/>
                <w:b w:val="0"/>
                <w:bCs/>
              </w:rPr>
              <w:t>211899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1429" w:type="dxa"/>
            <w:vAlign w:val="center"/>
          </w:tcPr>
          <w:p>
            <w:pPr>
              <w:rPr>
                <w:spacing w:val="46"/>
              </w:rPr>
            </w:pPr>
            <w:r>
              <w:rPr>
                <w:rFonts w:hint="eastAsia"/>
                <w:spacing w:val="46"/>
              </w:rPr>
              <w:t>单位名称</w:t>
            </w:r>
          </w:p>
        </w:tc>
        <w:tc>
          <w:tcPr>
            <w:tcW w:w="4160" w:type="dxa"/>
            <w:gridSpan w:val="4"/>
            <w:vAlign w:val="center"/>
          </w:tcPr>
          <w:p>
            <w:pPr>
              <w:jc w:val="center"/>
              <w:rPr>
                <w:rFonts w:hint="default" w:eastAsia="宋体"/>
                <w:b w:val="0"/>
                <w:bCs/>
                <w:lang w:val="en-US" w:eastAsia="zh-CN"/>
              </w:rPr>
            </w:pPr>
            <w:r>
              <w:rPr>
                <w:rFonts w:hint="eastAsia"/>
                <w:b w:val="0"/>
                <w:bCs/>
                <w:lang w:val="en-US" w:eastAsia="zh-CN"/>
              </w:rPr>
              <w:t>南京审计大学金融学院</w:t>
            </w:r>
          </w:p>
        </w:tc>
        <w:tc>
          <w:tcPr>
            <w:tcW w:w="1169" w:type="dxa"/>
            <w:vAlign w:val="center"/>
          </w:tcPr>
          <w:p>
            <w:r>
              <w:rPr>
                <w:rFonts w:hint="eastAsia"/>
              </w:rPr>
              <w:t>单位邮编</w:t>
            </w:r>
          </w:p>
        </w:tc>
        <w:tc>
          <w:tcPr>
            <w:tcW w:w="1878" w:type="dxa"/>
            <w:gridSpan w:val="2"/>
            <w:vAlign w:val="center"/>
          </w:tcPr>
          <w:p>
            <w:pPr>
              <w:jc w:val="center"/>
              <w:rPr>
                <w:b w:val="0"/>
                <w:bCs/>
              </w:rPr>
            </w:pPr>
            <w:r>
              <w:rPr>
                <w:rFonts w:hint="eastAsia"/>
                <w:b w:val="0"/>
                <w:bCs/>
              </w:rPr>
              <w:t>211815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1429" w:type="dxa"/>
            <w:vAlign w:val="center"/>
          </w:tcPr>
          <w:p>
            <w:pPr>
              <w:rPr>
                <w:b/>
                <w:spacing w:val="12"/>
              </w:rPr>
            </w:pPr>
            <w:r>
              <w:rPr>
                <w:rFonts w:hint="eastAsia"/>
                <w:spacing w:val="12"/>
              </w:rPr>
              <w:t>身份证号码</w:t>
            </w:r>
          </w:p>
        </w:tc>
        <w:tc>
          <w:tcPr>
            <w:tcW w:w="4160" w:type="dxa"/>
            <w:gridSpan w:val="4"/>
            <w:vAlign w:val="center"/>
          </w:tcPr>
          <w:p>
            <w:pPr>
              <w:jc w:val="center"/>
              <w:rPr>
                <w:rFonts w:hint="default" w:eastAsia="宋体"/>
                <w:b w:val="0"/>
                <w:bCs/>
                <w:lang w:val="en-US" w:eastAsia="zh-CN"/>
              </w:rPr>
            </w:pPr>
            <w:r>
              <w:rPr>
                <w:rFonts w:hint="eastAsia"/>
                <w:b w:val="0"/>
                <w:bCs/>
                <w:lang w:val="en-US" w:eastAsia="zh-CN"/>
              </w:rPr>
              <w:t>321081199101277813</w:t>
            </w:r>
          </w:p>
        </w:tc>
        <w:tc>
          <w:tcPr>
            <w:tcW w:w="1169" w:type="dxa"/>
            <w:vAlign w:val="center"/>
          </w:tcPr>
          <w:p>
            <w:pPr>
              <w:rPr>
                <w:b/>
              </w:rPr>
            </w:pPr>
            <w:r>
              <w:rPr>
                <w:rFonts w:hint="eastAsia"/>
              </w:rPr>
              <w:t>电    话</w:t>
            </w:r>
          </w:p>
        </w:tc>
        <w:tc>
          <w:tcPr>
            <w:tcW w:w="1878" w:type="dxa"/>
            <w:gridSpan w:val="2"/>
            <w:vAlign w:val="center"/>
          </w:tcPr>
          <w:p>
            <w:pPr>
              <w:jc w:val="center"/>
              <w:rPr>
                <w:rFonts w:hint="default" w:eastAsia="宋体"/>
                <w:b w:val="0"/>
                <w:bCs/>
                <w:lang w:val="en-US" w:eastAsia="zh-CN"/>
              </w:rPr>
            </w:pPr>
            <w:r>
              <w:rPr>
                <w:rFonts w:hint="eastAsia"/>
                <w:b w:val="0"/>
                <w:bCs/>
                <w:lang w:val="en-US" w:eastAsia="zh-CN"/>
              </w:rPr>
              <w:t>18952526688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1429" w:type="dxa"/>
            <w:vAlign w:val="center"/>
          </w:tcPr>
          <w:p>
            <w:pPr>
              <w:rPr>
                <w:spacing w:val="12"/>
              </w:rPr>
            </w:pPr>
            <w:r>
              <w:rPr>
                <w:rFonts w:hint="eastAsia"/>
                <w:spacing w:val="46"/>
              </w:rPr>
              <w:t>邮箱地址</w:t>
            </w:r>
          </w:p>
        </w:tc>
        <w:tc>
          <w:tcPr>
            <w:tcW w:w="7207" w:type="dxa"/>
            <w:gridSpan w:val="7"/>
            <w:vAlign w:val="center"/>
          </w:tcPr>
          <w:p>
            <w:pPr>
              <w:jc w:val="center"/>
              <w:rPr>
                <w:rFonts w:hint="default" w:eastAsia="宋体"/>
                <w:b/>
                <w:lang w:val="en-US" w:eastAsia="zh-CN"/>
              </w:rPr>
            </w:pPr>
            <w:r>
              <w:rPr>
                <w:rFonts w:hint="eastAsia"/>
                <w:b w:val="0"/>
                <w:bCs/>
                <w:lang w:val="en-US" w:eastAsia="zh-CN"/>
              </w:rPr>
              <w:t>270497@nau.edu.cn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8636" w:type="dxa"/>
            <w:gridSpan w:val="8"/>
            <w:vAlign w:val="center"/>
          </w:tcPr>
          <w:p>
            <w:pPr>
              <w:jc w:val="center"/>
              <w:rPr>
                <w:b/>
                <w:sz w:val="24"/>
              </w:rPr>
            </w:pPr>
            <w:r>
              <w:rPr>
                <w:rFonts w:hint="eastAsia"/>
                <w:b/>
                <w:sz w:val="24"/>
              </w:rPr>
              <w:t>主          要           经           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trPr>
        <w:tc>
          <w:tcPr>
            <w:tcW w:w="1429" w:type="dxa"/>
            <w:vAlign w:val="center"/>
          </w:tcPr>
          <w:p>
            <w:r>
              <w:rPr>
                <w:rFonts w:hint="eastAsia"/>
              </w:rPr>
              <w:t xml:space="preserve">  自何年月</w:t>
            </w:r>
          </w:p>
          <w:p>
            <w:r>
              <w:rPr>
                <w:rFonts w:hint="eastAsia"/>
              </w:rPr>
              <w:t xml:space="preserve">  至何年月</w:t>
            </w:r>
          </w:p>
        </w:tc>
        <w:tc>
          <w:tcPr>
            <w:tcW w:w="5329" w:type="dxa"/>
            <w:gridSpan w:val="5"/>
            <w:vAlign w:val="center"/>
          </w:tcPr>
          <w:p>
            <w:r>
              <w:rPr>
                <w:rFonts w:hint="eastAsia"/>
              </w:rPr>
              <w:t xml:space="preserve">                工  作  单  位</w:t>
            </w:r>
          </w:p>
        </w:tc>
        <w:tc>
          <w:tcPr>
            <w:tcW w:w="1878" w:type="dxa"/>
            <w:gridSpan w:val="2"/>
            <w:vAlign w:val="center"/>
          </w:tcPr>
          <w:p>
            <w:r>
              <w:rPr>
                <w:rFonts w:hint="eastAsia"/>
              </w:rPr>
              <w:t xml:space="preserve">    任   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8" w:hRule="atLeast"/>
        </w:trPr>
        <w:tc>
          <w:tcPr>
            <w:tcW w:w="1429" w:type="dxa"/>
          </w:tcPr>
          <w:p>
            <w:pPr>
              <w:jc w:val="center"/>
              <w:rPr>
                <w:rFonts w:hint="default" w:ascii="Times New Roman" w:hAnsi="Times New Roman" w:eastAsia="仿宋" w:cs="Times New Roman"/>
                <w:sz w:val="24"/>
                <w:lang w:val="en-US" w:eastAsia="zh-CN"/>
              </w:rPr>
            </w:pPr>
            <w:r>
              <w:rPr>
                <w:rFonts w:hint="default" w:ascii="Times New Roman" w:hAnsi="Times New Roman" w:eastAsia="仿宋" w:cs="Times New Roman"/>
                <w:sz w:val="24"/>
                <w:lang w:val="en-US" w:eastAsia="zh-CN"/>
              </w:rPr>
              <w:t>2010.09</w:t>
            </w:r>
          </w:p>
          <w:p>
            <w:pPr>
              <w:jc w:val="center"/>
            </w:pPr>
            <w:r>
              <w:rPr>
                <w:rFonts w:hint="default" w:ascii="Times New Roman" w:hAnsi="Times New Roman" w:eastAsia="仿宋" w:cs="Times New Roman"/>
                <w:sz w:val="24"/>
                <w:lang w:val="en-US" w:eastAsia="zh-CN"/>
              </w:rPr>
              <w:t>-2014.06</w:t>
            </w:r>
          </w:p>
        </w:tc>
        <w:tc>
          <w:tcPr>
            <w:tcW w:w="5329" w:type="dxa"/>
            <w:gridSpan w:val="5"/>
          </w:tcPr>
          <w:p>
            <w:pPr>
              <w:jc w:val="center"/>
            </w:pPr>
            <w:r>
              <w:rPr>
                <w:rFonts w:hint="default" w:ascii="Times New Roman" w:hAnsi="Times New Roman" w:eastAsia="仿宋" w:cs="Times New Roman"/>
                <w:sz w:val="24"/>
                <w:lang w:val="en-US" w:eastAsia="zh-CN"/>
              </w:rPr>
              <w:t>中央财经大学国际经济与贸易学院</w:t>
            </w:r>
          </w:p>
        </w:tc>
        <w:tc>
          <w:tcPr>
            <w:tcW w:w="1878" w:type="dxa"/>
            <w:gridSpan w:val="2"/>
          </w:tcPr>
          <w:p>
            <w:pPr>
              <w:jc w:val="center"/>
              <w:rPr>
                <w:rFonts w:hint="default" w:eastAsia="宋体"/>
                <w:lang w:val="en-US" w:eastAsia="zh-CN"/>
              </w:rPr>
            </w:pPr>
            <w:r>
              <w:rPr>
                <w:rFonts w:hint="eastAsia"/>
                <w:lang w:val="en-US" w:eastAsia="zh-CN"/>
              </w:rPr>
              <w:t>本科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8" w:hRule="atLeast"/>
        </w:trPr>
        <w:tc>
          <w:tcPr>
            <w:tcW w:w="1429" w:type="dxa"/>
          </w:tcPr>
          <w:p>
            <w:pPr>
              <w:jc w:val="center"/>
              <w:rPr>
                <w:rFonts w:hint="default" w:ascii="Times New Roman" w:hAnsi="Times New Roman" w:eastAsia="仿宋" w:cs="Times New Roman"/>
                <w:sz w:val="24"/>
                <w:lang w:val="en-US" w:eastAsia="zh-CN"/>
              </w:rPr>
            </w:pPr>
            <w:r>
              <w:rPr>
                <w:rFonts w:hint="default" w:ascii="Times New Roman" w:hAnsi="Times New Roman" w:eastAsia="仿宋" w:cs="Times New Roman"/>
                <w:sz w:val="24"/>
                <w:lang w:val="en-US" w:eastAsia="zh-CN"/>
              </w:rPr>
              <w:t>2014.06</w:t>
            </w:r>
          </w:p>
          <w:p>
            <w:pPr>
              <w:jc w:val="center"/>
            </w:pPr>
            <w:r>
              <w:rPr>
                <w:rFonts w:hint="default" w:ascii="Times New Roman" w:hAnsi="Times New Roman" w:eastAsia="仿宋" w:cs="Times New Roman"/>
                <w:sz w:val="24"/>
                <w:lang w:val="en-US" w:eastAsia="zh-CN"/>
              </w:rPr>
              <w:t>-2016.09</w:t>
            </w:r>
          </w:p>
        </w:tc>
        <w:tc>
          <w:tcPr>
            <w:tcW w:w="5329" w:type="dxa"/>
            <w:gridSpan w:val="5"/>
          </w:tcPr>
          <w:p>
            <w:pPr>
              <w:jc w:val="center"/>
            </w:pPr>
            <w:r>
              <w:rPr>
                <w:rFonts w:hint="default" w:ascii="Times New Roman" w:hAnsi="Times New Roman" w:eastAsia="仿宋" w:cs="Times New Roman"/>
                <w:sz w:val="24"/>
                <w:lang w:val="en-US" w:eastAsia="zh-CN"/>
              </w:rPr>
              <w:t>中央财经大学国际经济与贸易学院</w:t>
            </w:r>
          </w:p>
        </w:tc>
        <w:tc>
          <w:tcPr>
            <w:tcW w:w="1878" w:type="dxa"/>
            <w:gridSpan w:val="2"/>
          </w:tcPr>
          <w:p>
            <w:pPr>
              <w:jc w:val="center"/>
              <w:rPr>
                <w:rFonts w:hint="eastAsia" w:eastAsia="宋体"/>
                <w:lang w:eastAsia="zh-CN"/>
              </w:rPr>
            </w:pPr>
            <w:r>
              <w:rPr>
                <w:rFonts w:hint="eastAsia"/>
                <w:lang w:eastAsia="zh-CN"/>
              </w:rPr>
              <w:t>硕士研究生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8" w:hRule="atLeast"/>
        </w:trPr>
        <w:tc>
          <w:tcPr>
            <w:tcW w:w="1429" w:type="dxa"/>
          </w:tcPr>
          <w:p>
            <w:pPr>
              <w:jc w:val="center"/>
              <w:rPr>
                <w:rFonts w:hint="default" w:ascii="Times New Roman" w:hAnsi="Times New Roman" w:eastAsia="仿宋" w:cs="Times New Roman"/>
                <w:sz w:val="24"/>
                <w:lang w:val="en-US" w:eastAsia="zh-CN"/>
              </w:rPr>
            </w:pPr>
            <w:r>
              <w:rPr>
                <w:rFonts w:hint="default" w:ascii="Times New Roman" w:hAnsi="Times New Roman" w:eastAsia="仿宋" w:cs="Times New Roman"/>
                <w:sz w:val="24"/>
                <w:lang w:val="en-US" w:eastAsia="zh-CN"/>
              </w:rPr>
              <w:t>2016.09</w:t>
            </w:r>
          </w:p>
          <w:p>
            <w:pPr>
              <w:jc w:val="center"/>
            </w:pPr>
            <w:r>
              <w:rPr>
                <w:rFonts w:hint="default" w:ascii="Times New Roman" w:hAnsi="Times New Roman" w:eastAsia="仿宋" w:cs="Times New Roman"/>
                <w:sz w:val="24"/>
                <w:lang w:val="en-US" w:eastAsia="zh-CN"/>
              </w:rPr>
              <w:t>-2020.06</w:t>
            </w:r>
          </w:p>
        </w:tc>
        <w:tc>
          <w:tcPr>
            <w:tcW w:w="5329" w:type="dxa"/>
            <w:gridSpan w:val="5"/>
          </w:tcPr>
          <w:p>
            <w:pPr>
              <w:jc w:val="center"/>
            </w:pPr>
            <w:r>
              <w:rPr>
                <w:rFonts w:hint="default" w:ascii="Times New Roman" w:hAnsi="Times New Roman" w:eastAsia="仿宋" w:cs="Times New Roman"/>
                <w:sz w:val="24"/>
                <w:lang w:val="en-US" w:eastAsia="zh-CN"/>
              </w:rPr>
              <w:t>中国人民大学经济学院</w:t>
            </w:r>
          </w:p>
        </w:tc>
        <w:tc>
          <w:tcPr>
            <w:tcW w:w="1878" w:type="dxa"/>
            <w:gridSpan w:val="2"/>
          </w:tcPr>
          <w:p>
            <w:pPr>
              <w:jc w:val="center"/>
              <w:rPr>
                <w:rFonts w:hint="eastAsia" w:eastAsia="宋体"/>
                <w:lang w:eastAsia="zh-CN"/>
              </w:rPr>
            </w:pPr>
            <w:r>
              <w:rPr>
                <w:rFonts w:hint="eastAsia"/>
                <w:lang w:eastAsia="zh-CN"/>
              </w:rPr>
              <w:t>博士生研究生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8" w:hRule="atLeast"/>
        </w:trPr>
        <w:tc>
          <w:tcPr>
            <w:tcW w:w="1429" w:type="dxa"/>
            <w:vAlign w:val="top"/>
          </w:tcPr>
          <w:p>
            <w:pPr>
              <w:jc w:val="center"/>
              <w:rPr>
                <w:rFonts w:hint="default" w:ascii="Times New Roman" w:hAnsi="Times New Roman" w:eastAsia="仿宋" w:cs="Times New Roman"/>
                <w:sz w:val="24"/>
                <w:lang w:val="en-US" w:eastAsia="zh-CN"/>
              </w:rPr>
            </w:pPr>
            <w:r>
              <w:rPr>
                <w:rFonts w:hint="default" w:ascii="Times New Roman" w:hAnsi="Times New Roman" w:eastAsia="仿宋" w:cs="Times New Roman"/>
                <w:sz w:val="24"/>
                <w:lang w:val="en-US" w:eastAsia="zh-CN"/>
              </w:rPr>
              <w:t>2020.0</w:t>
            </w:r>
            <w:r>
              <w:rPr>
                <w:rFonts w:hint="eastAsia" w:eastAsia="仿宋" w:cs="Times New Roman"/>
                <w:sz w:val="24"/>
                <w:lang w:val="en-US" w:eastAsia="zh-CN"/>
              </w:rPr>
              <w:t>7</w:t>
            </w:r>
            <w:r>
              <w:rPr>
                <w:rFonts w:hint="default" w:ascii="Times New Roman" w:hAnsi="Times New Roman" w:eastAsia="仿宋" w:cs="Times New Roman"/>
                <w:sz w:val="24"/>
                <w:lang w:val="en-US" w:eastAsia="zh-CN"/>
              </w:rPr>
              <w:t>–</w:t>
            </w:r>
          </w:p>
          <w:p>
            <w:pPr>
              <w:jc w:val="center"/>
            </w:pPr>
            <w:r>
              <w:rPr>
                <w:rFonts w:hint="default" w:ascii="Times New Roman" w:hAnsi="Times New Roman" w:eastAsia="仿宋" w:cs="Times New Roman"/>
                <w:sz w:val="24"/>
                <w:lang w:val="en-US" w:eastAsia="zh-CN"/>
              </w:rPr>
              <w:t>2023.02</w:t>
            </w:r>
          </w:p>
        </w:tc>
        <w:tc>
          <w:tcPr>
            <w:tcW w:w="5329" w:type="dxa"/>
            <w:gridSpan w:val="5"/>
            <w:vAlign w:val="top"/>
          </w:tcPr>
          <w:p>
            <w:pPr>
              <w:jc w:val="center"/>
            </w:pPr>
            <w:r>
              <w:rPr>
                <w:rFonts w:hint="default" w:ascii="Times New Roman" w:hAnsi="Times New Roman" w:eastAsia="仿宋" w:cs="Times New Roman"/>
                <w:sz w:val="24"/>
                <w:lang w:val="en-US" w:eastAsia="zh-CN"/>
              </w:rPr>
              <w:t>南京审计大学政府审计学院</w:t>
            </w:r>
            <w:r>
              <w:rPr>
                <w:rFonts w:hint="eastAsia" w:ascii="Times New Roman" w:hAnsi="Times New Roman" w:eastAsia="仿宋" w:cs="Times New Roman"/>
                <w:sz w:val="24"/>
                <w:lang w:val="en-US" w:eastAsia="zh-CN"/>
              </w:rPr>
              <w:t>/</w:t>
            </w:r>
            <w:r>
              <w:rPr>
                <w:rFonts w:hint="default" w:ascii="Times New Roman" w:hAnsi="Times New Roman" w:eastAsia="仿宋" w:cs="Times New Roman"/>
                <w:sz w:val="24"/>
                <w:lang w:val="en-US" w:eastAsia="zh-CN"/>
              </w:rPr>
              <w:t>内部审计学院</w:t>
            </w:r>
          </w:p>
        </w:tc>
        <w:tc>
          <w:tcPr>
            <w:tcW w:w="1878" w:type="dxa"/>
            <w:gridSpan w:val="2"/>
            <w:vAlign w:val="top"/>
          </w:tcPr>
          <w:p>
            <w:pPr>
              <w:jc w:val="center"/>
            </w:pPr>
            <w:r>
              <w:rPr>
                <w:rFonts w:hint="eastAsia"/>
                <w:lang w:val="en-US" w:eastAsia="zh-CN"/>
              </w:rPr>
              <w:t>教学科研岗教师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8" w:hRule="atLeast"/>
        </w:trPr>
        <w:tc>
          <w:tcPr>
            <w:tcW w:w="1429" w:type="dxa"/>
            <w:vAlign w:val="top"/>
          </w:tcPr>
          <w:p>
            <w:pPr>
              <w:jc w:val="center"/>
              <w:rPr>
                <w:rFonts w:hint="default" w:ascii="Times New Roman" w:hAnsi="Times New Roman" w:eastAsia="仿宋" w:cs="Times New Roman"/>
                <w:sz w:val="24"/>
                <w:lang w:val="en-US" w:eastAsia="zh-CN"/>
              </w:rPr>
            </w:pPr>
            <w:r>
              <w:rPr>
                <w:rFonts w:hint="default" w:ascii="Times New Roman" w:hAnsi="Times New Roman" w:eastAsia="仿宋" w:cs="Times New Roman"/>
                <w:sz w:val="24"/>
                <w:lang w:val="en-US" w:eastAsia="zh-CN"/>
              </w:rPr>
              <w:t>2023.03–</w:t>
            </w:r>
          </w:p>
          <w:p>
            <w:pPr>
              <w:jc w:val="center"/>
            </w:pPr>
            <w:r>
              <w:rPr>
                <w:rFonts w:hint="default" w:ascii="Times New Roman" w:hAnsi="Times New Roman" w:eastAsia="仿宋" w:cs="Times New Roman"/>
                <w:sz w:val="24"/>
                <w:lang w:val="en-US" w:eastAsia="zh-CN"/>
              </w:rPr>
              <w:t>至今</w:t>
            </w:r>
          </w:p>
        </w:tc>
        <w:tc>
          <w:tcPr>
            <w:tcW w:w="5329" w:type="dxa"/>
            <w:gridSpan w:val="5"/>
            <w:vAlign w:val="top"/>
          </w:tcPr>
          <w:p>
            <w:pPr>
              <w:jc w:val="center"/>
            </w:pPr>
            <w:r>
              <w:rPr>
                <w:rFonts w:hint="default" w:ascii="Times New Roman" w:hAnsi="Times New Roman" w:eastAsia="仿宋" w:cs="Times New Roman"/>
                <w:sz w:val="24"/>
                <w:lang w:val="en-US" w:eastAsia="zh-CN"/>
              </w:rPr>
              <w:t>南京</w:t>
            </w:r>
            <w:r>
              <w:rPr>
                <w:rFonts w:hint="eastAsia" w:ascii="仿宋" w:hAnsi="仿宋" w:eastAsia="仿宋"/>
                <w:sz w:val="24"/>
                <w:lang w:val="en-US" w:eastAsia="zh-CN"/>
              </w:rPr>
              <w:t>审计大学金融学院</w:t>
            </w:r>
          </w:p>
        </w:tc>
        <w:tc>
          <w:tcPr>
            <w:tcW w:w="1878" w:type="dxa"/>
            <w:gridSpan w:val="2"/>
            <w:vAlign w:val="top"/>
          </w:tcPr>
          <w:p>
            <w:pPr>
              <w:jc w:val="center"/>
            </w:pPr>
            <w:r>
              <w:rPr>
                <w:rFonts w:hint="eastAsia"/>
                <w:lang w:val="en-US" w:eastAsia="zh-CN"/>
              </w:rPr>
              <w:t>科研岗教师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8" w:hRule="atLeast"/>
        </w:trPr>
        <w:tc>
          <w:tcPr>
            <w:tcW w:w="1429" w:type="dxa"/>
          </w:tcPr>
          <w:p/>
        </w:tc>
        <w:tc>
          <w:tcPr>
            <w:tcW w:w="5329" w:type="dxa"/>
            <w:gridSpan w:val="5"/>
          </w:tcPr>
          <w:p/>
        </w:tc>
        <w:tc>
          <w:tcPr>
            <w:tcW w:w="1878" w:type="dxa"/>
            <w:gridSpan w:val="2"/>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8" w:hRule="atLeast"/>
        </w:trPr>
        <w:tc>
          <w:tcPr>
            <w:tcW w:w="1429" w:type="dxa"/>
          </w:tcPr>
          <w:p/>
        </w:tc>
        <w:tc>
          <w:tcPr>
            <w:tcW w:w="5329" w:type="dxa"/>
            <w:gridSpan w:val="5"/>
          </w:tcPr>
          <w:p/>
        </w:tc>
        <w:tc>
          <w:tcPr>
            <w:tcW w:w="1878" w:type="dxa"/>
            <w:gridSpan w:val="2"/>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8" w:hRule="atLeast"/>
        </w:trPr>
        <w:tc>
          <w:tcPr>
            <w:tcW w:w="1429" w:type="dxa"/>
          </w:tcPr>
          <w:p/>
        </w:tc>
        <w:tc>
          <w:tcPr>
            <w:tcW w:w="5329" w:type="dxa"/>
            <w:gridSpan w:val="5"/>
          </w:tcPr>
          <w:p/>
        </w:tc>
        <w:tc>
          <w:tcPr>
            <w:tcW w:w="1878" w:type="dxa"/>
            <w:gridSpan w:val="2"/>
          </w:tcPr>
          <w:p/>
        </w:tc>
      </w:tr>
    </w:tbl>
    <w:p/>
    <w:p>
      <w:pPr>
        <w:rPr>
          <w:sz w:val="28"/>
        </w:rPr>
      </w:pPr>
      <w:r>
        <w:rPr>
          <w:rFonts w:hint="eastAsia"/>
          <w:b/>
          <w:bCs/>
          <w:sz w:val="28"/>
        </w:rPr>
        <w:t>二、申请人陈述申请理由</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19" w:hRule="atLeast"/>
        </w:trPr>
        <w:tc>
          <w:tcPr>
            <w:tcW w:w="9288" w:type="dxa"/>
          </w:tcPr>
          <w:p>
            <w:bookmarkStart w:id="1" w:name="OLE_LINK16"/>
            <w:r>
              <w:rPr>
                <w:rFonts w:hint="eastAsia"/>
              </w:rPr>
              <w:t>结合本人教学科研经历及其成果，陈述在所申报博士学位点</w:t>
            </w:r>
            <w:bookmarkStart w:id="2" w:name="OLE_LINK18"/>
            <w:r>
              <w:rPr>
                <w:rFonts w:hint="eastAsia"/>
              </w:rPr>
              <w:t>培养</w:t>
            </w:r>
            <w:bookmarkStart w:id="3" w:name="OLE_LINK17"/>
            <w:r>
              <w:rPr>
                <w:rFonts w:hint="eastAsia"/>
              </w:rPr>
              <w:t>拔尖创新人才</w:t>
            </w:r>
            <w:bookmarkEnd w:id="3"/>
            <w:r>
              <w:rPr>
                <w:rFonts w:hint="eastAsia"/>
              </w:rPr>
              <w:t>的思路</w:t>
            </w:r>
            <w:bookmarkEnd w:id="2"/>
            <w:r>
              <w:rPr>
                <w:rFonts w:hint="eastAsia"/>
              </w:rPr>
              <w:t>、计划和举措（限500字）。</w:t>
            </w:r>
          </w:p>
          <w:bookmarkEnd w:id="1"/>
          <w:p/>
          <w:p>
            <w:pPr>
              <w:ind w:firstLine="420" w:firstLineChars="200"/>
              <w:rPr>
                <w:rFonts w:hint="default" w:eastAsia="宋体"/>
                <w:lang w:val="en-US" w:eastAsia="zh-CN"/>
              </w:rPr>
            </w:pPr>
            <w:r>
              <w:rPr>
                <w:rFonts w:hint="eastAsia"/>
                <w:lang w:val="en-US" w:eastAsia="zh-CN"/>
              </w:rPr>
              <w:t>本人当前的教学和科研的方向主要是国资布局和土地财政转型，</w:t>
            </w:r>
            <w:r>
              <w:rPr>
                <w:rFonts w:hint="eastAsia"/>
                <w:b/>
                <w:bCs/>
                <w:lang w:val="en-US" w:eastAsia="zh-CN"/>
              </w:rPr>
              <w:t>其涉及的国企改革和地方融资平台转型问题是当前工商管理学科重点关注的话题</w:t>
            </w:r>
            <w:r>
              <w:rPr>
                <w:rFonts w:hint="eastAsia"/>
                <w:lang w:val="en-US" w:eastAsia="zh-CN"/>
              </w:rPr>
              <w:t>。基于此，本人提出如下八点培养拔尖创新人才的计划与举措：</w:t>
            </w:r>
          </w:p>
          <w:p>
            <w:pPr>
              <w:keepNext w:val="0"/>
              <w:keepLines w:val="0"/>
              <w:pageBreakBefore w:val="0"/>
              <w:widowControl w:val="0"/>
              <w:numPr>
                <w:ilvl w:val="0"/>
                <w:numId w:val="1"/>
              </w:numPr>
              <w:kinsoku/>
              <w:wordWrap/>
              <w:overflowPunct/>
              <w:topLinePunct w:val="0"/>
              <w:autoSpaceDE/>
              <w:bidi w:val="0"/>
              <w:adjustRightInd/>
              <w:snapToGrid/>
              <w:spacing w:line="240" w:lineRule="auto"/>
              <w:ind w:firstLine="420" w:firstLineChars="200"/>
              <w:textAlignment w:val="auto"/>
              <w:rPr>
                <w:rFonts w:hint="eastAsia"/>
                <w:sz w:val="21"/>
                <w:szCs w:val="21"/>
                <w:lang w:eastAsia="zh-CN"/>
              </w:rPr>
            </w:pPr>
            <w:r>
              <w:rPr>
                <w:sz w:val="21"/>
                <w:szCs w:val="21"/>
              </w:rPr>
              <w:t>借助</w:t>
            </w:r>
            <w:r>
              <w:rPr>
                <w:rFonts w:hint="eastAsia"/>
                <w:sz w:val="21"/>
                <w:szCs w:val="21"/>
                <w:lang w:val="en-US" w:eastAsia="zh-CN"/>
              </w:rPr>
              <w:t>工商管理一级学科博士点</w:t>
            </w:r>
            <w:r>
              <w:rPr>
                <w:sz w:val="21"/>
                <w:szCs w:val="21"/>
              </w:rPr>
              <w:t>平台，深化课程改革，利用网上教学辅助系统，进一步提升自身教学水平</w:t>
            </w:r>
            <w:r>
              <w:rPr>
                <w:rFonts w:hint="eastAsia"/>
                <w:sz w:val="21"/>
                <w:szCs w:val="21"/>
                <w:lang w:eastAsia="zh-CN"/>
              </w:rPr>
              <w:t>。</w:t>
            </w:r>
          </w:p>
          <w:p>
            <w:pPr>
              <w:keepNext w:val="0"/>
              <w:keepLines w:val="0"/>
              <w:pageBreakBefore w:val="0"/>
              <w:widowControl w:val="0"/>
              <w:numPr>
                <w:ilvl w:val="0"/>
                <w:numId w:val="1"/>
              </w:numPr>
              <w:kinsoku/>
              <w:wordWrap/>
              <w:overflowPunct/>
              <w:topLinePunct w:val="0"/>
              <w:autoSpaceDE/>
              <w:bidi w:val="0"/>
              <w:adjustRightInd/>
              <w:snapToGrid/>
              <w:spacing w:line="240" w:lineRule="auto"/>
              <w:ind w:firstLine="420" w:firstLineChars="200"/>
              <w:textAlignment w:val="auto"/>
              <w:rPr>
                <w:rFonts w:hint="eastAsia" w:eastAsia="宋体"/>
                <w:sz w:val="21"/>
                <w:szCs w:val="21"/>
                <w:lang w:eastAsia="zh-CN"/>
              </w:rPr>
            </w:pPr>
            <w:r>
              <w:rPr>
                <w:sz w:val="21"/>
                <w:szCs w:val="21"/>
              </w:rPr>
              <w:t>建立稳定且有竞争力的教学团队，积极申报各项教改项目，探索高校人才培训新模</w:t>
            </w:r>
            <w:r>
              <w:rPr>
                <w:rFonts w:hint="eastAsia"/>
                <w:sz w:val="21"/>
                <w:szCs w:val="21"/>
                <w:lang w:eastAsia="zh-CN"/>
              </w:rPr>
              <w:t>。</w:t>
            </w:r>
          </w:p>
          <w:p>
            <w:pPr>
              <w:keepNext w:val="0"/>
              <w:keepLines w:val="0"/>
              <w:pageBreakBefore w:val="0"/>
              <w:widowControl w:val="0"/>
              <w:numPr>
                <w:ilvl w:val="0"/>
                <w:numId w:val="1"/>
              </w:numPr>
              <w:kinsoku/>
              <w:wordWrap/>
              <w:overflowPunct/>
              <w:topLinePunct w:val="0"/>
              <w:autoSpaceDE/>
              <w:bidi w:val="0"/>
              <w:adjustRightInd/>
              <w:snapToGrid/>
              <w:spacing w:line="240" w:lineRule="auto"/>
              <w:ind w:firstLine="420" w:firstLineChars="200"/>
              <w:textAlignment w:val="auto"/>
              <w:rPr>
                <w:rFonts w:hint="eastAsia" w:eastAsia="宋体"/>
                <w:sz w:val="21"/>
                <w:szCs w:val="21"/>
                <w:lang w:eastAsia="zh-CN"/>
              </w:rPr>
            </w:pPr>
            <w:r>
              <w:rPr>
                <w:rFonts w:hint="eastAsia"/>
                <w:sz w:val="21"/>
                <w:szCs w:val="21"/>
                <w:lang w:eastAsia="zh-CN"/>
              </w:rPr>
              <w:t>依托其主持的国家社科基金后期资助项目</w:t>
            </w:r>
            <w:r>
              <w:rPr>
                <w:rFonts w:hint="eastAsia"/>
                <w:sz w:val="21"/>
                <w:szCs w:val="21"/>
                <w:lang w:val="en-US" w:eastAsia="zh-CN"/>
              </w:rPr>
              <w:t>和国家自然科学青年项目</w:t>
            </w:r>
            <w:r>
              <w:rPr>
                <w:rFonts w:hint="eastAsia"/>
                <w:sz w:val="21"/>
                <w:szCs w:val="21"/>
                <w:lang w:eastAsia="zh-CN"/>
              </w:rPr>
              <w:t>，开设《土地金融与宏观经济调控》《国企改革与产业链治理》等跨学科课程，整合</w:t>
            </w:r>
            <w:r>
              <w:rPr>
                <w:rFonts w:hint="eastAsia"/>
                <w:sz w:val="21"/>
                <w:szCs w:val="21"/>
                <w:lang w:val="en-US" w:eastAsia="zh-CN"/>
              </w:rPr>
              <w:t>经济金融</w:t>
            </w:r>
            <w:r>
              <w:rPr>
                <w:rFonts w:hint="eastAsia"/>
                <w:sz w:val="21"/>
                <w:szCs w:val="21"/>
                <w:lang w:eastAsia="zh-CN"/>
              </w:rPr>
              <w:t>与工商管理理论。</w:t>
            </w:r>
          </w:p>
          <w:p>
            <w:pPr>
              <w:keepNext w:val="0"/>
              <w:keepLines w:val="0"/>
              <w:pageBreakBefore w:val="0"/>
              <w:widowControl w:val="0"/>
              <w:numPr>
                <w:ilvl w:val="0"/>
                <w:numId w:val="1"/>
              </w:numPr>
              <w:kinsoku/>
              <w:wordWrap/>
              <w:overflowPunct/>
              <w:topLinePunct w:val="0"/>
              <w:autoSpaceDE/>
              <w:bidi w:val="0"/>
              <w:adjustRightInd/>
              <w:snapToGrid/>
              <w:spacing w:line="240" w:lineRule="auto"/>
              <w:ind w:firstLine="420" w:firstLineChars="200"/>
              <w:textAlignment w:val="auto"/>
              <w:rPr>
                <w:rFonts w:hint="eastAsia" w:eastAsia="宋体"/>
                <w:sz w:val="21"/>
                <w:szCs w:val="21"/>
                <w:lang w:eastAsia="zh-CN"/>
              </w:rPr>
            </w:pPr>
            <w:r>
              <w:rPr>
                <w:rFonts w:hint="eastAsia"/>
                <w:sz w:val="21"/>
                <w:szCs w:val="21"/>
                <w:lang w:val="en-US" w:eastAsia="zh-CN"/>
              </w:rPr>
              <w:t>建立</w:t>
            </w:r>
            <w:r>
              <w:rPr>
                <w:rFonts w:hint="eastAsia"/>
                <w:sz w:val="21"/>
                <w:szCs w:val="21"/>
                <w:lang w:eastAsia="zh-CN"/>
              </w:rPr>
              <w:t>文献研读机制：参考其在</w:t>
            </w:r>
            <w:r>
              <w:rPr>
                <w:rFonts w:hint="eastAsia"/>
                <w:sz w:val="21"/>
                <w:szCs w:val="21"/>
                <w:lang w:val="en-US" w:eastAsia="zh-CN"/>
              </w:rPr>
              <w:t>顶级期刊</w:t>
            </w:r>
            <w:r>
              <w:rPr>
                <w:rFonts w:hint="eastAsia"/>
                <w:sz w:val="21"/>
                <w:szCs w:val="21"/>
                <w:lang w:eastAsia="zh-CN"/>
              </w:rPr>
              <w:t>发表的论文范式，建立“经典文献-前沿论文-政策白皮书”三级研读体系，重点解析国企效率悖论、土地财政转型等领域的学术创新路径。</w:t>
            </w:r>
          </w:p>
          <w:p>
            <w:pPr>
              <w:keepNext w:val="0"/>
              <w:keepLines w:val="0"/>
              <w:pageBreakBefore w:val="0"/>
              <w:widowControl w:val="0"/>
              <w:numPr>
                <w:ilvl w:val="0"/>
                <w:numId w:val="1"/>
              </w:numPr>
              <w:kinsoku/>
              <w:wordWrap/>
              <w:overflowPunct/>
              <w:topLinePunct w:val="0"/>
              <w:autoSpaceDE/>
              <w:bidi w:val="0"/>
              <w:adjustRightInd/>
              <w:snapToGrid/>
              <w:spacing w:line="240" w:lineRule="auto"/>
              <w:ind w:firstLine="420" w:firstLineChars="200"/>
              <w:textAlignment w:val="auto"/>
              <w:rPr>
                <w:rFonts w:hint="eastAsia" w:eastAsia="宋体"/>
                <w:sz w:val="21"/>
                <w:szCs w:val="21"/>
                <w:lang w:eastAsia="zh-CN"/>
              </w:rPr>
            </w:pPr>
            <w:r>
              <w:rPr>
                <w:rFonts w:hint="eastAsia" w:eastAsia="宋体"/>
                <w:sz w:val="21"/>
                <w:szCs w:val="21"/>
                <w:lang w:eastAsia="zh-CN"/>
              </w:rPr>
              <w:t>动态建模训练：基于其</w:t>
            </w:r>
            <w:r>
              <w:rPr>
                <w:rFonts w:hint="eastAsia"/>
                <w:sz w:val="21"/>
                <w:szCs w:val="21"/>
                <w:lang w:val="en-US" w:eastAsia="zh-CN"/>
              </w:rPr>
              <w:t>动态随机一般均衡</w:t>
            </w:r>
            <w:r>
              <w:rPr>
                <w:rFonts w:hint="eastAsia" w:eastAsia="宋体"/>
                <w:sz w:val="21"/>
                <w:szCs w:val="21"/>
                <w:lang w:eastAsia="zh-CN"/>
              </w:rPr>
              <w:t>模型</w:t>
            </w:r>
            <w:r>
              <w:rPr>
                <w:rFonts w:hint="eastAsia"/>
                <w:sz w:val="21"/>
                <w:szCs w:val="21"/>
                <w:lang w:val="en-US" w:eastAsia="zh-CN"/>
              </w:rPr>
              <w:t>方面的</w:t>
            </w:r>
            <w:r>
              <w:rPr>
                <w:rFonts w:hint="eastAsia" w:eastAsia="宋体"/>
                <w:sz w:val="21"/>
                <w:szCs w:val="21"/>
                <w:lang w:eastAsia="zh-CN"/>
              </w:rPr>
              <w:t>研究</w:t>
            </w:r>
            <w:r>
              <w:rPr>
                <w:rFonts w:hint="eastAsia"/>
                <w:sz w:val="21"/>
                <w:szCs w:val="21"/>
                <w:lang w:val="en-US" w:eastAsia="zh-CN"/>
              </w:rPr>
              <w:t>成果</w:t>
            </w:r>
            <w:r>
              <w:rPr>
                <w:rFonts w:hint="eastAsia" w:eastAsia="宋体"/>
                <w:sz w:val="21"/>
                <w:szCs w:val="21"/>
                <w:lang w:eastAsia="zh-CN"/>
              </w:rPr>
              <w:t>，开设《DSGE模型与政策仿真》</w:t>
            </w:r>
            <w:r>
              <w:rPr>
                <w:rFonts w:hint="eastAsia"/>
                <w:sz w:val="21"/>
                <w:szCs w:val="21"/>
                <w:lang w:val="en-US" w:eastAsia="zh-CN"/>
              </w:rPr>
              <w:t>等</w:t>
            </w:r>
            <w:r>
              <w:rPr>
                <w:rFonts w:hint="eastAsia" w:eastAsia="宋体"/>
                <w:sz w:val="21"/>
                <w:szCs w:val="21"/>
                <w:lang w:eastAsia="zh-CN"/>
              </w:rPr>
              <w:t>课程，指导博士生构建“企业-政府”互动模型。</w:t>
            </w:r>
          </w:p>
          <w:p>
            <w:pPr>
              <w:keepNext w:val="0"/>
              <w:keepLines w:val="0"/>
              <w:pageBreakBefore w:val="0"/>
              <w:widowControl w:val="0"/>
              <w:numPr>
                <w:ilvl w:val="0"/>
                <w:numId w:val="1"/>
              </w:numPr>
              <w:kinsoku/>
              <w:wordWrap/>
              <w:overflowPunct/>
              <w:topLinePunct w:val="0"/>
              <w:autoSpaceDE/>
              <w:bidi w:val="0"/>
              <w:adjustRightInd/>
              <w:snapToGrid/>
              <w:spacing w:line="240" w:lineRule="auto"/>
              <w:ind w:firstLine="420" w:firstLineChars="200"/>
              <w:textAlignment w:val="auto"/>
              <w:rPr>
                <w:rFonts w:hint="eastAsia" w:eastAsia="宋体"/>
                <w:sz w:val="21"/>
                <w:szCs w:val="21"/>
                <w:lang w:eastAsia="zh-CN"/>
              </w:rPr>
            </w:pPr>
            <w:r>
              <w:rPr>
                <w:rFonts w:hint="eastAsia" w:eastAsia="宋体"/>
                <w:sz w:val="21"/>
                <w:szCs w:val="21"/>
                <w:lang w:eastAsia="zh-CN"/>
              </w:rPr>
              <w:t>大数据技术应用：</w:t>
            </w:r>
            <w:r>
              <w:rPr>
                <w:rFonts w:hint="eastAsia"/>
                <w:sz w:val="21"/>
                <w:szCs w:val="21"/>
                <w:lang w:val="en-US" w:eastAsia="zh-CN"/>
              </w:rPr>
              <w:t>基于</w:t>
            </w:r>
            <w:r>
              <w:rPr>
                <w:rFonts w:hint="eastAsia" w:eastAsia="宋体"/>
                <w:sz w:val="21"/>
                <w:szCs w:val="21"/>
                <w:lang w:eastAsia="zh-CN"/>
              </w:rPr>
              <w:t>其</w:t>
            </w:r>
            <w:r>
              <w:rPr>
                <w:rFonts w:hint="eastAsia"/>
                <w:sz w:val="21"/>
                <w:szCs w:val="21"/>
                <w:lang w:val="en-US" w:eastAsia="zh-CN"/>
              </w:rPr>
              <w:t>在微观实证和土地资源领域发表的成果</w:t>
            </w:r>
            <w:r>
              <w:rPr>
                <w:rFonts w:hint="eastAsia" w:eastAsia="宋体"/>
                <w:sz w:val="21"/>
                <w:szCs w:val="21"/>
                <w:lang w:eastAsia="zh-CN"/>
              </w:rPr>
              <w:t>，通过Stata、R语言实训，强化双重差分、断点回归（等方法的应用能力</w:t>
            </w:r>
            <w:r>
              <w:rPr>
                <w:rFonts w:hint="eastAsia"/>
                <w:sz w:val="21"/>
                <w:szCs w:val="21"/>
                <w:lang w:eastAsia="zh-CN"/>
              </w:rPr>
              <w:t>，</w:t>
            </w:r>
            <w:r>
              <w:rPr>
                <w:rFonts w:hint="eastAsia"/>
                <w:sz w:val="21"/>
                <w:szCs w:val="21"/>
                <w:lang w:val="en-US" w:eastAsia="zh-CN"/>
              </w:rPr>
              <w:t>同时</w:t>
            </w:r>
            <w:r>
              <w:rPr>
                <w:rFonts w:hint="eastAsia" w:eastAsia="宋体"/>
                <w:sz w:val="21"/>
                <w:szCs w:val="21"/>
                <w:lang w:eastAsia="zh-CN"/>
              </w:rPr>
              <w:t>引入Python</w:t>
            </w:r>
            <w:r>
              <w:rPr>
                <w:rFonts w:hint="eastAsia"/>
                <w:sz w:val="21"/>
                <w:szCs w:val="21"/>
                <w:lang w:val="en-US" w:eastAsia="zh-CN"/>
              </w:rPr>
              <w:t>中的</w:t>
            </w:r>
            <w:r>
              <w:rPr>
                <w:rFonts w:hint="eastAsia" w:eastAsia="宋体"/>
                <w:sz w:val="21"/>
                <w:szCs w:val="21"/>
                <w:lang w:eastAsia="zh-CN"/>
              </w:rPr>
              <w:t>文本分析、卫星遥感数据等工具，提升博士生处理非结构化数据的能力。</w:t>
            </w:r>
          </w:p>
          <w:p>
            <w:pPr>
              <w:keepNext w:val="0"/>
              <w:keepLines w:val="0"/>
              <w:pageBreakBefore w:val="0"/>
              <w:widowControl w:val="0"/>
              <w:numPr>
                <w:ilvl w:val="0"/>
                <w:numId w:val="1"/>
              </w:numPr>
              <w:kinsoku/>
              <w:wordWrap/>
              <w:overflowPunct/>
              <w:topLinePunct w:val="0"/>
              <w:autoSpaceDE/>
              <w:bidi w:val="0"/>
              <w:adjustRightInd/>
              <w:snapToGrid/>
              <w:spacing w:line="240" w:lineRule="auto"/>
              <w:ind w:firstLine="420" w:firstLineChars="200"/>
              <w:textAlignment w:val="auto"/>
              <w:rPr>
                <w:rFonts w:hint="eastAsia" w:eastAsia="宋体"/>
                <w:sz w:val="21"/>
                <w:szCs w:val="21"/>
                <w:lang w:eastAsia="zh-CN"/>
              </w:rPr>
            </w:pPr>
            <w:r>
              <w:rPr>
                <w:rFonts w:hint="eastAsia" w:eastAsia="宋体"/>
                <w:sz w:val="21"/>
                <w:szCs w:val="21"/>
                <w:lang w:eastAsia="zh-CN"/>
              </w:rPr>
              <w:t>横向课题实战：依托其</w:t>
            </w:r>
            <w:r>
              <w:rPr>
                <w:rFonts w:hint="eastAsia"/>
                <w:sz w:val="21"/>
                <w:szCs w:val="21"/>
                <w:lang w:val="en-US" w:eastAsia="zh-CN"/>
              </w:rPr>
              <w:t>参与横向课题的经验</w:t>
            </w:r>
            <w:r>
              <w:rPr>
                <w:rFonts w:hint="eastAsia" w:eastAsia="宋体"/>
                <w:sz w:val="21"/>
                <w:szCs w:val="21"/>
                <w:lang w:eastAsia="zh-CN"/>
              </w:rPr>
              <w:t>，组织博士生参与“</w:t>
            </w:r>
            <w:r>
              <w:rPr>
                <w:rFonts w:hint="eastAsia"/>
                <w:sz w:val="21"/>
                <w:szCs w:val="21"/>
                <w:lang w:val="en-US" w:eastAsia="zh-CN"/>
              </w:rPr>
              <w:t>国资布局的宏微观影响</w:t>
            </w:r>
            <w:r>
              <w:rPr>
                <w:rFonts w:hint="eastAsia" w:eastAsia="宋体"/>
                <w:sz w:val="21"/>
                <w:szCs w:val="21"/>
                <w:lang w:eastAsia="zh-CN"/>
              </w:rPr>
              <w:t>”“土地财政转型中的风险管理”等课题，</w:t>
            </w:r>
            <w:r>
              <w:rPr>
                <w:rFonts w:hint="eastAsia"/>
                <w:sz w:val="21"/>
                <w:szCs w:val="21"/>
                <w:lang w:val="en-US" w:eastAsia="zh-CN"/>
              </w:rPr>
              <w:t>培养学生的</w:t>
            </w:r>
            <w:r>
              <w:rPr>
                <w:rFonts w:hint="eastAsia" w:eastAsia="宋体"/>
                <w:sz w:val="21"/>
                <w:szCs w:val="21"/>
                <w:lang w:eastAsia="zh-CN"/>
              </w:rPr>
              <w:t>问题发现与解决能力</w:t>
            </w:r>
            <w:r>
              <w:rPr>
                <w:rFonts w:hint="eastAsia"/>
                <w:sz w:val="21"/>
                <w:szCs w:val="21"/>
                <w:lang w:eastAsia="zh-CN"/>
              </w:rPr>
              <w:t>。</w:t>
            </w:r>
          </w:p>
          <w:p>
            <w:pPr>
              <w:keepNext w:val="0"/>
              <w:keepLines w:val="0"/>
              <w:pageBreakBefore w:val="0"/>
              <w:widowControl w:val="0"/>
              <w:numPr>
                <w:ilvl w:val="0"/>
                <w:numId w:val="1"/>
              </w:numPr>
              <w:kinsoku/>
              <w:wordWrap/>
              <w:overflowPunct/>
              <w:topLinePunct w:val="0"/>
              <w:autoSpaceDE/>
              <w:bidi w:val="0"/>
              <w:adjustRightInd/>
              <w:snapToGrid/>
              <w:spacing w:line="240" w:lineRule="auto"/>
              <w:ind w:firstLine="420" w:firstLineChars="200"/>
              <w:textAlignment w:val="auto"/>
              <w:rPr>
                <w:rFonts w:hint="eastAsia" w:eastAsia="宋体"/>
                <w:sz w:val="21"/>
                <w:szCs w:val="21"/>
                <w:lang w:eastAsia="zh-CN"/>
              </w:rPr>
            </w:pPr>
            <w:r>
              <w:rPr>
                <w:rFonts w:hint="eastAsia" w:eastAsia="宋体"/>
                <w:sz w:val="21"/>
                <w:szCs w:val="21"/>
                <w:lang w:eastAsia="zh-CN"/>
              </w:rPr>
              <w:t>成果奖励基金：对发表权威期刊（</w:t>
            </w:r>
            <w:r>
              <w:rPr>
                <w:rFonts w:hint="eastAsia"/>
                <w:sz w:val="21"/>
                <w:szCs w:val="21"/>
                <w:lang w:val="en-US" w:eastAsia="zh-CN"/>
              </w:rPr>
              <w:t>A2及以上</w:t>
            </w:r>
            <w:r>
              <w:rPr>
                <w:rFonts w:hint="eastAsia" w:eastAsia="宋体"/>
                <w:sz w:val="21"/>
                <w:szCs w:val="21"/>
                <w:lang w:eastAsia="zh-CN"/>
              </w:rPr>
              <w:t>）、获省部级领导批示的博士生给予科研经费倍增奖励。</w:t>
            </w:r>
          </w:p>
          <w:p/>
          <w:p/>
          <w:p/>
          <w:p/>
          <w:p/>
          <w:p/>
          <w:p/>
          <w:p/>
          <w:p/>
          <w:p/>
          <w:p/>
          <w:p/>
          <w:p/>
          <w:p/>
          <w:p/>
          <w:p/>
          <w:p/>
          <w:p/>
          <w:p/>
          <w:p/>
        </w:tc>
      </w:tr>
    </w:tbl>
    <w:p>
      <w:pPr>
        <w:rPr>
          <w:b/>
          <w:bCs/>
          <w:sz w:val="28"/>
        </w:rPr>
      </w:pPr>
      <w:r>
        <w:rPr>
          <w:rFonts w:hint="eastAsia"/>
          <w:b/>
          <w:bCs/>
          <w:sz w:val="28"/>
        </w:rPr>
        <w:t>三、近五年申请人科研情况</w:t>
      </w:r>
    </w:p>
    <w:tbl>
      <w:tblPr>
        <w:tblStyle w:val="4"/>
        <w:tblW w:w="918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6"/>
        <w:gridCol w:w="3019"/>
        <w:gridCol w:w="1590"/>
        <w:gridCol w:w="809"/>
        <w:gridCol w:w="214"/>
        <w:gridCol w:w="1203"/>
        <w:gridCol w:w="54"/>
        <w:gridCol w:w="680"/>
        <w:gridCol w:w="259"/>
        <w:gridCol w:w="8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459" w:hRule="atLeast"/>
        </w:trPr>
        <w:tc>
          <w:tcPr>
            <w:tcW w:w="9180" w:type="dxa"/>
            <w:gridSpan w:val="10"/>
            <w:vAlign w:val="center"/>
          </w:tcPr>
          <w:p>
            <w:pPr>
              <w:jc w:val="center"/>
            </w:pPr>
            <w:r>
              <w:rPr>
                <w:rFonts w:hint="eastAsia" w:ascii="黑体" w:eastAsia="黑体"/>
                <w:b/>
                <w:bCs/>
              </w:rPr>
              <w:t>1.发表论文清单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5" w:hRule="atLeast"/>
        </w:trPr>
        <w:tc>
          <w:tcPr>
            <w:tcW w:w="536" w:type="dxa"/>
            <w:vAlign w:val="center"/>
          </w:tcPr>
          <w:p>
            <w:pPr>
              <w:jc w:val="center"/>
            </w:pPr>
            <w:r>
              <w:rPr>
                <w:rFonts w:hint="eastAsia"/>
              </w:rPr>
              <w:t>序号</w:t>
            </w:r>
          </w:p>
        </w:tc>
        <w:tc>
          <w:tcPr>
            <w:tcW w:w="3019" w:type="dxa"/>
            <w:vAlign w:val="center"/>
          </w:tcPr>
          <w:p>
            <w:pPr>
              <w:jc w:val="center"/>
            </w:pPr>
            <w:r>
              <w:rPr>
                <w:rFonts w:hint="eastAsia"/>
              </w:rPr>
              <w:t>论著名称</w:t>
            </w:r>
          </w:p>
        </w:tc>
        <w:tc>
          <w:tcPr>
            <w:tcW w:w="1590" w:type="dxa"/>
            <w:vAlign w:val="center"/>
          </w:tcPr>
          <w:p>
            <w:pPr>
              <w:jc w:val="center"/>
            </w:pPr>
            <w:r>
              <w:rPr>
                <w:rFonts w:hint="eastAsia"/>
              </w:rPr>
              <w:t>发表时间</w:t>
            </w:r>
          </w:p>
        </w:tc>
        <w:tc>
          <w:tcPr>
            <w:tcW w:w="2280" w:type="dxa"/>
            <w:gridSpan w:val="4"/>
            <w:vAlign w:val="center"/>
          </w:tcPr>
          <w:p>
            <w:pPr>
              <w:jc w:val="center"/>
            </w:pPr>
            <w:r>
              <w:rPr>
                <w:rFonts w:hint="eastAsia"/>
              </w:rPr>
              <w:t>发表刊物名称</w:t>
            </w:r>
          </w:p>
        </w:tc>
        <w:tc>
          <w:tcPr>
            <w:tcW w:w="680" w:type="dxa"/>
            <w:vAlign w:val="center"/>
          </w:tcPr>
          <w:p>
            <w:pPr>
              <w:jc w:val="center"/>
            </w:pPr>
            <w:r>
              <w:rPr>
                <w:rFonts w:hint="eastAsia"/>
              </w:rPr>
              <w:t>刊物</w:t>
            </w:r>
          </w:p>
          <w:p>
            <w:pPr>
              <w:jc w:val="center"/>
            </w:pPr>
            <w:r>
              <w:rPr>
                <w:rFonts w:hint="eastAsia"/>
              </w:rPr>
              <w:t>等级</w:t>
            </w:r>
          </w:p>
        </w:tc>
        <w:tc>
          <w:tcPr>
            <w:tcW w:w="1075" w:type="dxa"/>
            <w:gridSpan w:val="2"/>
            <w:vAlign w:val="center"/>
          </w:tcPr>
          <w:p>
            <w:pPr>
              <w:jc w:val="center"/>
            </w:pPr>
            <w:r>
              <w:rPr>
                <w:rFonts w:hint="eastAsia"/>
              </w:rPr>
              <w:t>署名排序</w:t>
            </w:r>
            <w:r>
              <w:rPr>
                <w:rFonts w:hint="eastAsia"/>
                <w:w w:val="50"/>
                <w:szCs w:val="21"/>
              </w:rPr>
              <w:t>（</w:t>
            </w:r>
            <w:r>
              <w:rPr>
                <w:w w:val="50"/>
                <w:szCs w:val="21"/>
              </w:rPr>
              <w:t>排名/总人数</w:t>
            </w:r>
            <w:r>
              <w:rPr>
                <w:rFonts w:hint="eastAsia"/>
                <w:w w:val="5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5" w:hRule="atLeast"/>
        </w:trPr>
        <w:tc>
          <w:tcPr>
            <w:tcW w:w="536" w:type="dxa"/>
            <w:vAlign w:val="center"/>
          </w:tcPr>
          <w:p>
            <w:pPr>
              <w:rPr>
                <w:rFonts w:hint="eastAsia" w:eastAsia="宋体"/>
                <w:lang w:val="en-US" w:eastAsia="zh-CN"/>
              </w:rPr>
            </w:pPr>
            <w:bookmarkStart w:id="4" w:name="OLE_LINK4" w:colFirst="3" w:colLast="5"/>
            <w:r>
              <w:rPr>
                <w:rFonts w:hint="eastAsia"/>
                <w:lang w:val="en-US" w:eastAsia="zh-CN"/>
              </w:rPr>
              <w:t>1</w:t>
            </w:r>
          </w:p>
        </w:tc>
        <w:tc>
          <w:tcPr>
            <w:tcW w:w="3019" w:type="dxa"/>
            <w:vAlign w:val="center"/>
          </w:tcPr>
          <w:p>
            <w:r>
              <w:rPr>
                <w:rFonts w:hint="eastAsia"/>
                <w:bCs/>
                <w:szCs w:val="21"/>
                <w:lang w:val="en-US" w:eastAsia="zh-CN"/>
              </w:rPr>
              <w:t>超越市场不完美</w:t>
            </w:r>
            <w:r>
              <w:rPr>
                <w:rFonts w:hint="eastAsia"/>
                <w:bCs/>
                <w:szCs w:val="21"/>
              </w:rPr>
              <w:t>：</w:t>
            </w:r>
            <w:r>
              <w:rPr>
                <w:rFonts w:hint="eastAsia"/>
                <w:bCs/>
                <w:szCs w:val="21"/>
                <w:lang w:val="en-US" w:eastAsia="zh-CN"/>
              </w:rPr>
              <w:t>垂直结构中的上游国企效率悖论</w:t>
            </w:r>
          </w:p>
        </w:tc>
        <w:tc>
          <w:tcPr>
            <w:tcW w:w="1590" w:type="dxa"/>
            <w:vAlign w:val="center"/>
          </w:tcPr>
          <w:p>
            <w:r>
              <w:rPr>
                <w:rFonts w:hint="eastAsia"/>
                <w:bCs/>
                <w:szCs w:val="21"/>
              </w:rPr>
              <w:t>202</w:t>
            </w:r>
            <w:r>
              <w:rPr>
                <w:rFonts w:hint="eastAsia"/>
                <w:bCs/>
                <w:szCs w:val="21"/>
                <w:lang w:val="en-US" w:eastAsia="zh-CN"/>
              </w:rPr>
              <w:t>4</w:t>
            </w:r>
            <w:r>
              <w:rPr>
                <w:rFonts w:hint="eastAsia"/>
                <w:bCs/>
                <w:szCs w:val="21"/>
              </w:rPr>
              <w:t>年第1</w:t>
            </w:r>
            <w:r>
              <w:rPr>
                <w:rFonts w:hint="eastAsia"/>
                <w:bCs/>
                <w:szCs w:val="21"/>
                <w:lang w:val="en-US" w:eastAsia="zh-CN"/>
              </w:rPr>
              <w:t>2</w:t>
            </w:r>
            <w:r>
              <w:rPr>
                <w:rFonts w:hint="eastAsia"/>
                <w:bCs/>
                <w:szCs w:val="21"/>
              </w:rPr>
              <w:t>期</w:t>
            </w:r>
          </w:p>
        </w:tc>
        <w:tc>
          <w:tcPr>
            <w:tcW w:w="2280" w:type="dxa"/>
            <w:gridSpan w:val="4"/>
            <w:vAlign w:val="center"/>
          </w:tcPr>
          <w:p>
            <w:pPr>
              <w:rPr>
                <w:b w:val="0"/>
                <w:bCs/>
              </w:rPr>
            </w:pPr>
            <w:r>
              <w:rPr>
                <w:rFonts w:hint="eastAsia"/>
                <w:b w:val="0"/>
                <w:bCs/>
                <w:szCs w:val="21"/>
              </w:rPr>
              <w:t>管理世界</w:t>
            </w:r>
          </w:p>
        </w:tc>
        <w:tc>
          <w:tcPr>
            <w:tcW w:w="680" w:type="dxa"/>
            <w:vAlign w:val="center"/>
          </w:tcPr>
          <w:p>
            <w:pPr>
              <w:rPr>
                <w:rFonts w:hint="default" w:eastAsia="宋体"/>
                <w:lang w:val="en-US" w:eastAsia="zh-CN"/>
              </w:rPr>
            </w:pPr>
            <w:r>
              <w:rPr>
                <w:rFonts w:hint="eastAsia"/>
                <w:lang w:val="en-US" w:eastAsia="zh-CN"/>
              </w:rPr>
              <w:t>T2</w:t>
            </w:r>
          </w:p>
        </w:tc>
        <w:tc>
          <w:tcPr>
            <w:tcW w:w="1075" w:type="dxa"/>
            <w:gridSpan w:val="2"/>
            <w:vAlign w:val="center"/>
          </w:tcPr>
          <w:p>
            <w:pPr>
              <w:rPr>
                <w:rFonts w:hint="default" w:eastAsia="宋体"/>
                <w:lang w:val="en-US" w:eastAsia="zh-CN"/>
              </w:rPr>
            </w:pPr>
            <w:r>
              <w:rPr>
                <w:rFonts w:hint="eastAsia"/>
                <w:lang w:val="en-US" w:eastAsia="zh-CN"/>
              </w:rPr>
              <w:t>1/3</w:t>
            </w:r>
          </w:p>
        </w:tc>
      </w:tr>
      <w:bookmarkEnd w:id="4"/>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5" w:hRule="atLeast"/>
        </w:trPr>
        <w:tc>
          <w:tcPr>
            <w:tcW w:w="536" w:type="dxa"/>
            <w:vAlign w:val="center"/>
          </w:tcPr>
          <w:p>
            <w:pPr>
              <w:rPr>
                <w:rFonts w:hint="eastAsia" w:eastAsia="宋体"/>
                <w:lang w:val="en-US" w:eastAsia="zh-CN"/>
              </w:rPr>
            </w:pPr>
            <w:r>
              <w:rPr>
                <w:rFonts w:hint="eastAsia"/>
                <w:lang w:val="en-US" w:eastAsia="zh-CN"/>
              </w:rPr>
              <w:t>2</w:t>
            </w:r>
          </w:p>
        </w:tc>
        <w:tc>
          <w:tcPr>
            <w:tcW w:w="3019" w:type="dxa"/>
            <w:vAlign w:val="center"/>
          </w:tcPr>
          <w:p>
            <w:r>
              <w:rPr>
                <w:rFonts w:hint="eastAsia"/>
                <w:bCs/>
                <w:szCs w:val="21"/>
              </w:rPr>
              <w:t>进退相济：国有经济的产业布局与宏观稳定效应</w:t>
            </w:r>
          </w:p>
        </w:tc>
        <w:tc>
          <w:tcPr>
            <w:tcW w:w="1590" w:type="dxa"/>
            <w:vAlign w:val="center"/>
          </w:tcPr>
          <w:p>
            <w:r>
              <w:rPr>
                <w:rFonts w:hint="eastAsia"/>
                <w:bCs/>
                <w:szCs w:val="21"/>
              </w:rPr>
              <w:t>2023年第10期</w:t>
            </w:r>
          </w:p>
        </w:tc>
        <w:tc>
          <w:tcPr>
            <w:tcW w:w="2280" w:type="dxa"/>
            <w:gridSpan w:val="4"/>
            <w:vAlign w:val="center"/>
          </w:tcPr>
          <w:p>
            <w:pPr>
              <w:rPr>
                <w:b w:val="0"/>
                <w:bCs/>
              </w:rPr>
            </w:pPr>
            <w:r>
              <w:rPr>
                <w:rFonts w:hint="eastAsia"/>
                <w:b w:val="0"/>
                <w:bCs/>
                <w:szCs w:val="21"/>
              </w:rPr>
              <w:t>管理世界</w:t>
            </w:r>
          </w:p>
        </w:tc>
        <w:tc>
          <w:tcPr>
            <w:tcW w:w="680" w:type="dxa"/>
            <w:vAlign w:val="center"/>
          </w:tcPr>
          <w:p>
            <w:r>
              <w:rPr>
                <w:rFonts w:hint="eastAsia"/>
                <w:lang w:val="en-US" w:eastAsia="zh-CN"/>
              </w:rPr>
              <w:t>T2</w:t>
            </w:r>
          </w:p>
        </w:tc>
        <w:tc>
          <w:tcPr>
            <w:tcW w:w="1075" w:type="dxa"/>
            <w:gridSpan w:val="2"/>
            <w:vAlign w:val="center"/>
          </w:tcPr>
          <w:p>
            <w:bookmarkStart w:id="5" w:name="OLE_LINK5"/>
            <w:r>
              <w:rPr>
                <w:rFonts w:hint="eastAsia"/>
                <w:lang w:val="en-US" w:eastAsia="zh-CN"/>
              </w:rPr>
              <w:t>1/3</w:t>
            </w:r>
            <w:bookmarkEnd w:id="5"/>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5" w:hRule="atLeast"/>
        </w:trPr>
        <w:tc>
          <w:tcPr>
            <w:tcW w:w="536" w:type="dxa"/>
            <w:vAlign w:val="center"/>
          </w:tcPr>
          <w:p>
            <w:pPr>
              <w:rPr>
                <w:rFonts w:hint="eastAsia" w:eastAsia="宋体"/>
                <w:lang w:val="en-US" w:eastAsia="zh-CN"/>
              </w:rPr>
            </w:pPr>
            <w:bookmarkStart w:id="6" w:name="OLE_LINK6" w:colFirst="4" w:colLast="5"/>
            <w:r>
              <w:rPr>
                <w:rFonts w:hint="eastAsia"/>
                <w:lang w:val="en-US" w:eastAsia="zh-CN"/>
              </w:rPr>
              <w:t>3</w:t>
            </w:r>
          </w:p>
        </w:tc>
        <w:tc>
          <w:tcPr>
            <w:tcW w:w="3019" w:type="dxa"/>
            <w:vAlign w:val="center"/>
          </w:tcPr>
          <w:p>
            <w:r>
              <w:rPr>
                <w:bCs/>
                <w:szCs w:val="21"/>
              </w:rPr>
              <w:t>收入差距、信贷约束与房价变动</w:t>
            </w:r>
          </w:p>
        </w:tc>
        <w:tc>
          <w:tcPr>
            <w:tcW w:w="1590" w:type="dxa"/>
            <w:vAlign w:val="center"/>
          </w:tcPr>
          <w:p>
            <w:r>
              <w:rPr>
                <w:bCs/>
                <w:szCs w:val="21"/>
              </w:rPr>
              <w:t>2021年第11期</w:t>
            </w:r>
          </w:p>
        </w:tc>
        <w:tc>
          <w:tcPr>
            <w:tcW w:w="2280" w:type="dxa"/>
            <w:gridSpan w:val="4"/>
            <w:vAlign w:val="center"/>
          </w:tcPr>
          <w:p>
            <w:pPr>
              <w:rPr>
                <w:b w:val="0"/>
                <w:bCs/>
              </w:rPr>
            </w:pPr>
            <w:r>
              <w:rPr>
                <w:b w:val="0"/>
                <w:bCs/>
                <w:szCs w:val="21"/>
              </w:rPr>
              <w:t>金融研究</w:t>
            </w:r>
          </w:p>
        </w:tc>
        <w:tc>
          <w:tcPr>
            <w:tcW w:w="680" w:type="dxa"/>
            <w:vAlign w:val="center"/>
          </w:tcPr>
          <w:p>
            <w:pPr>
              <w:rPr>
                <w:rFonts w:hint="default" w:eastAsia="宋体"/>
                <w:lang w:val="en-US" w:eastAsia="zh-CN"/>
              </w:rPr>
            </w:pPr>
            <w:r>
              <w:rPr>
                <w:rFonts w:hint="eastAsia"/>
                <w:lang w:val="en-US" w:eastAsia="zh-CN"/>
              </w:rPr>
              <w:t>A1</w:t>
            </w:r>
          </w:p>
        </w:tc>
        <w:tc>
          <w:tcPr>
            <w:tcW w:w="1075" w:type="dxa"/>
            <w:gridSpan w:val="2"/>
            <w:vAlign w:val="center"/>
          </w:tcPr>
          <w:p>
            <w:r>
              <w:rPr>
                <w:rFonts w:hint="eastAsia"/>
                <w:lang w:val="en-US" w:eastAsia="zh-CN"/>
              </w:rPr>
              <w:t>1/3</w:t>
            </w:r>
          </w:p>
        </w:tc>
      </w:tr>
      <w:bookmarkEnd w:id="6"/>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5" w:hRule="atLeast"/>
        </w:trPr>
        <w:tc>
          <w:tcPr>
            <w:tcW w:w="536" w:type="dxa"/>
            <w:vAlign w:val="center"/>
          </w:tcPr>
          <w:p>
            <w:pPr>
              <w:rPr>
                <w:rFonts w:hint="eastAsia" w:eastAsia="宋体"/>
                <w:lang w:val="en-US" w:eastAsia="zh-CN"/>
              </w:rPr>
            </w:pPr>
            <w:bookmarkStart w:id="7" w:name="OLE_LINK7" w:colFirst="3" w:colLast="5"/>
            <w:r>
              <w:rPr>
                <w:rFonts w:hint="eastAsia"/>
                <w:lang w:val="en-US" w:eastAsia="zh-CN"/>
              </w:rPr>
              <w:t>4</w:t>
            </w:r>
          </w:p>
        </w:tc>
        <w:tc>
          <w:tcPr>
            <w:tcW w:w="3019" w:type="dxa"/>
            <w:vAlign w:val="center"/>
          </w:tcPr>
          <w:p>
            <w:r>
              <w:rPr>
                <w:bCs/>
                <w:szCs w:val="21"/>
              </w:rPr>
              <w:t>土地制度、融资模式与中国特色工业化</w:t>
            </w:r>
          </w:p>
        </w:tc>
        <w:tc>
          <w:tcPr>
            <w:tcW w:w="1590" w:type="dxa"/>
            <w:vAlign w:val="center"/>
          </w:tcPr>
          <w:p>
            <w:r>
              <w:rPr>
                <w:bCs/>
                <w:szCs w:val="21"/>
              </w:rPr>
              <w:t>2020年第3期</w:t>
            </w:r>
          </w:p>
        </w:tc>
        <w:tc>
          <w:tcPr>
            <w:tcW w:w="2280" w:type="dxa"/>
            <w:gridSpan w:val="4"/>
            <w:vAlign w:val="center"/>
          </w:tcPr>
          <w:p>
            <w:pPr>
              <w:rPr>
                <w:b w:val="0"/>
                <w:bCs/>
              </w:rPr>
            </w:pPr>
            <w:r>
              <w:rPr>
                <w:b w:val="0"/>
                <w:bCs/>
                <w:szCs w:val="21"/>
              </w:rPr>
              <w:t>中国工业经济</w:t>
            </w:r>
          </w:p>
        </w:tc>
        <w:tc>
          <w:tcPr>
            <w:tcW w:w="680" w:type="dxa"/>
            <w:vAlign w:val="center"/>
          </w:tcPr>
          <w:p>
            <w:r>
              <w:rPr>
                <w:rFonts w:hint="eastAsia"/>
                <w:lang w:val="en-US" w:eastAsia="zh-CN"/>
              </w:rPr>
              <w:t>A1</w:t>
            </w:r>
          </w:p>
        </w:tc>
        <w:tc>
          <w:tcPr>
            <w:tcW w:w="1075" w:type="dxa"/>
            <w:gridSpan w:val="2"/>
            <w:vAlign w:val="center"/>
          </w:tcPr>
          <w:p>
            <w:r>
              <w:rPr>
                <w:rFonts w:hint="eastAsia"/>
                <w:lang w:val="en-US" w:eastAsia="zh-CN"/>
              </w:rPr>
              <w:t>2/2</w:t>
            </w:r>
          </w:p>
        </w:tc>
      </w:tr>
      <w:bookmarkEnd w:id="7"/>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5" w:hRule="atLeast"/>
        </w:trPr>
        <w:tc>
          <w:tcPr>
            <w:tcW w:w="536" w:type="dxa"/>
            <w:vAlign w:val="center"/>
          </w:tcPr>
          <w:p>
            <w:pPr>
              <w:rPr>
                <w:rFonts w:hint="eastAsia" w:eastAsia="宋体"/>
                <w:lang w:val="en-US" w:eastAsia="zh-CN"/>
              </w:rPr>
            </w:pPr>
            <w:bookmarkStart w:id="8" w:name="OLE_LINK8" w:colFirst="4" w:colLast="5"/>
            <w:r>
              <w:rPr>
                <w:rFonts w:hint="eastAsia"/>
                <w:lang w:val="en-US" w:eastAsia="zh-CN"/>
              </w:rPr>
              <w:t>5</w:t>
            </w:r>
          </w:p>
        </w:tc>
        <w:tc>
          <w:tcPr>
            <w:tcW w:w="3019" w:type="dxa"/>
            <w:vAlign w:val="center"/>
          </w:tcPr>
          <w:p>
            <w:r>
              <w:rPr>
                <w:bCs/>
                <w:szCs w:val="21"/>
              </w:rPr>
              <w:t>汇率波动、全球价值链嵌入与中国企业出口</w:t>
            </w:r>
          </w:p>
        </w:tc>
        <w:tc>
          <w:tcPr>
            <w:tcW w:w="1590" w:type="dxa"/>
            <w:vAlign w:val="center"/>
          </w:tcPr>
          <w:p>
            <w:r>
              <w:rPr>
                <w:bCs/>
                <w:szCs w:val="21"/>
              </w:rPr>
              <w:t>2022年第11期</w:t>
            </w:r>
          </w:p>
        </w:tc>
        <w:tc>
          <w:tcPr>
            <w:tcW w:w="2280" w:type="dxa"/>
            <w:gridSpan w:val="4"/>
            <w:vAlign w:val="center"/>
          </w:tcPr>
          <w:p>
            <w:pPr>
              <w:rPr>
                <w:b w:val="0"/>
                <w:bCs/>
              </w:rPr>
            </w:pPr>
            <w:r>
              <w:rPr>
                <w:b w:val="0"/>
                <w:bCs/>
                <w:szCs w:val="21"/>
              </w:rPr>
              <w:t>中国工业经济</w:t>
            </w:r>
          </w:p>
        </w:tc>
        <w:tc>
          <w:tcPr>
            <w:tcW w:w="680" w:type="dxa"/>
            <w:vAlign w:val="center"/>
          </w:tcPr>
          <w:p>
            <w:r>
              <w:rPr>
                <w:rFonts w:hint="eastAsia"/>
                <w:lang w:val="en-US" w:eastAsia="zh-CN"/>
              </w:rPr>
              <w:t>A1</w:t>
            </w:r>
          </w:p>
        </w:tc>
        <w:tc>
          <w:tcPr>
            <w:tcW w:w="1075" w:type="dxa"/>
            <w:gridSpan w:val="2"/>
            <w:vAlign w:val="center"/>
          </w:tcPr>
          <w:p>
            <w:r>
              <w:rPr>
                <w:rFonts w:hint="eastAsia"/>
                <w:lang w:val="en-US" w:eastAsia="zh-CN"/>
              </w:rPr>
              <w:t>2/4</w:t>
            </w:r>
          </w:p>
        </w:tc>
      </w:tr>
      <w:bookmarkEnd w:id="8"/>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5" w:hRule="atLeast"/>
        </w:trPr>
        <w:tc>
          <w:tcPr>
            <w:tcW w:w="536" w:type="dxa"/>
            <w:vAlign w:val="center"/>
          </w:tcPr>
          <w:p>
            <w:pPr>
              <w:rPr>
                <w:rFonts w:hint="eastAsia" w:eastAsia="宋体"/>
                <w:lang w:val="en-US" w:eastAsia="zh-CN"/>
              </w:rPr>
            </w:pPr>
            <w:bookmarkStart w:id="9" w:name="OLE_LINK9" w:colFirst="4" w:colLast="5"/>
            <w:r>
              <w:rPr>
                <w:rFonts w:hint="eastAsia"/>
                <w:lang w:val="en-US" w:eastAsia="zh-CN"/>
              </w:rPr>
              <w:t>6</w:t>
            </w:r>
          </w:p>
        </w:tc>
        <w:tc>
          <w:tcPr>
            <w:tcW w:w="3019" w:type="dxa"/>
            <w:vAlign w:val="center"/>
          </w:tcPr>
          <w:p>
            <w:r>
              <w:rPr>
                <w:bCs/>
                <w:szCs w:val="21"/>
              </w:rPr>
              <w:t>经济增速放缓、稳增长与供地结构变动</w:t>
            </w:r>
          </w:p>
        </w:tc>
        <w:tc>
          <w:tcPr>
            <w:tcW w:w="1590" w:type="dxa"/>
            <w:vAlign w:val="center"/>
          </w:tcPr>
          <w:p>
            <w:r>
              <w:rPr>
                <w:bCs/>
                <w:szCs w:val="21"/>
              </w:rPr>
              <w:t>2020年第11期</w:t>
            </w:r>
          </w:p>
        </w:tc>
        <w:tc>
          <w:tcPr>
            <w:tcW w:w="2280" w:type="dxa"/>
            <w:gridSpan w:val="4"/>
            <w:vAlign w:val="center"/>
          </w:tcPr>
          <w:p>
            <w:r>
              <w:rPr>
                <w:bCs/>
                <w:szCs w:val="21"/>
              </w:rPr>
              <w:t>国际金融研究</w:t>
            </w:r>
          </w:p>
        </w:tc>
        <w:tc>
          <w:tcPr>
            <w:tcW w:w="680" w:type="dxa"/>
            <w:vAlign w:val="center"/>
          </w:tcPr>
          <w:p>
            <w:pPr>
              <w:rPr>
                <w:rFonts w:hint="default" w:eastAsia="宋体"/>
                <w:lang w:val="en-US" w:eastAsia="zh-CN"/>
              </w:rPr>
            </w:pPr>
            <w:r>
              <w:rPr>
                <w:rFonts w:hint="eastAsia"/>
                <w:lang w:val="en-US" w:eastAsia="zh-CN"/>
              </w:rPr>
              <w:t>A2</w:t>
            </w:r>
          </w:p>
        </w:tc>
        <w:tc>
          <w:tcPr>
            <w:tcW w:w="1075" w:type="dxa"/>
            <w:gridSpan w:val="2"/>
            <w:vAlign w:val="center"/>
          </w:tcPr>
          <w:p>
            <w:pPr>
              <w:rPr>
                <w:rFonts w:hint="default" w:eastAsia="宋体"/>
                <w:lang w:val="en-US" w:eastAsia="zh-CN"/>
              </w:rPr>
            </w:pPr>
            <w:r>
              <w:rPr>
                <w:rFonts w:hint="eastAsia"/>
                <w:lang w:val="en-US" w:eastAsia="zh-CN"/>
              </w:rPr>
              <w:t>1/3</w:t>
            </w:r>
          </w:p>
        </w:tc>
      </w:tr>
      <w:bookmarkEnd w:id="9"/>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5" w:hRule="atLeast"/>
        </w:trPr>
        <w:tc>
          <w:tcPr>
            <w:tcW w:w="536" w:type="dxa"/>
            <w:vAlign w:val="center"/>
          </w:tcPr>
          <w:p>
            <w:pPr>
              <w:rPr>
                <w:rFonts w:hint="eastAsia" w:eastAsia="宋体"/>
                <w:lang w:val="en-US" w:eastAsia="zh-CN"/>
              </w:rPr>
            </w:pPr>
            <w:bookmarkStart w:id="10" w:name="OLE_LINK10" w:colFirst="4" w:colLast="5"/>
            <w:r>
              <w:rPr>
                <w:rFonts w:hint="eastAsia"/>
                <w:lang w:val="en-US" w:eastAsia="zh-CN"/>
              </w:rPr>
              <w:t>7</w:t>
            </w:r>
          </w:p>
        </w:tc>
        <w:tc>
          <w:tcPr>
            <w:tcW w:w="3019" w:type="dxa"/>
            <w:vAlign w:val="center"/>
          </w:tcPr>
          <w:p>
            <w:r>
              <w:rPr>
                <w:bCs/>
                <w:szCs w:val="21"/>
              </w:rPr>
              <w:t>从土地财政到土地金融——论以地融资模式的转变</w:t>
            </w:r>
          </w:p>
        </w:tc>
        <w:tc>
          <w:tcPr>
            <w:tcW w:w="1590" w:type="dxa"/>
            <w:vAlign w:val="center"/>
          </w:tcPr>
          <w:p>
            <w:r>
              <w:rPr>
                <w:bCs/>
                <w:szCs w:val="21"/>
              </w:rPr>
              <w:t>2021年第1期</w:t>
            </w:r>
          </w:p>
        </w:tc>
        <w:tc>
          <w:tcPr>
            <w:tcW w:w="2280" w:type="dxa"/>
            <w:gridSpan w:val="4"/>
            <w:vAlign w:val="center"/>
          </w:tcPr>
          <w:p>
            <w:r>
              <w:rPr>
                <w:bCs/>
                <w:szCs w:val="21"/>
              </w:rPr>
              <w:t>财政研究</w:t>
            </w:r>
          </w:p>
        </w:tc>
        <w:tc>
          <w:tcPr>
            <w:tcW w:w="680" w:type="dxa"/>
            <w:vAlign w:val="center"/>
          </w:tcPr>
          <w:p>
            <w:r>
              <w:rPr>
                <w:rFonts w:hint="eastAsia"/>
                <w:lang w:val="en-US" w:eastAsia="zh-CN"/>
              </w:rPr>
              <w:t>A2</w:t>
            </w:r>
          </w:p>
        </w:tc>
        <w:tc>
          <w:tcPr>
            <w:tcW w:w="1075" w:type="dxa"/>
            <w:gridSpan w:val="2"/>
            <w:vAlign w:val="center"/>
          </w:tcPr>
          <w:p>
            <w:r>
              <w:rPr>
                <w:rFonts w:hint="eastAsia"/>
                <w:lang w:val="en-US" w:eastAsia="zh-CN"/>
              </w:rPr>
              <w:t>1/2</w:t>
            </w:r>
          </w:p>
        </w:tc>
      </w:tr>
      <w:bookmarkEnd w:id="10"/>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5" w:hRule="atLeast"/>
        </w:trPr>
        <w:tc>
          <w:tcPr>
            <w:tcW w:w="536" w:type="dxa"/>
            <w:vAlign w:val="center"/>
          </w:tcPr>
          <w:p>
            <w:pPr>
              <w:rPr>
                <w:rFonts w:hint="eastAsia" w:eastAsia="宋体"/>
                <w:lang w:val="en-US" w:eastAsia="zh-CN"/>
              </w:rPr>
            </w:pPr>
            <w:bookmarkStart w:id="11" w:name="OLE_LINK11" w:colFirst="4" w:colLast="5"/>
            <w:r>
              <w:rPr>
                <w:rFonts w:hint="eastAsia"/>
                <w:lang w:val="en-US" w:eastAsia="zh-CN"/>
              </w:rPr>
              <w:t>8</w:t>
            </w:r>
          </w:p>
        </w:tc>
        <w:tc>
          <w:tcPr>
            <w:tcW w:w="3019" w:type="dxa"/>
            <w:vAlign w:val="center"/>
          </w:tcPr>
          <w:p>
            <w:r>
              <w:rPr>
                <w:bCs/>
                <w:szCs w:val="21"/>
              </w:rPr>
              <w:t>低地价引资增加了工业产值吗——基于土地抵押贷款视角</w:t>
            </w:r>
          </w:p>
        </w:tc>
        <w:tc>
          <w:tcPr>
            <w:tcW w:w="1590" w:type="dxa"/>
            <w:vAlign w:val="center"/>
          </w:tcPr>
          <w:p>
            <w:r>
              <w:rPr>
                <w:bCs/>
                <w:szCs w:val="21"/>
              </w:rPr>
              <w:t>2020年第6期</w:t>
            </w:r>
          </w:p>
        </w:tc>
        <w:tc>
          <w:tcPr>
            <w:tcW w:w="2280" w:type="dxa"/>
            <w:gridSpan w:val="4"/>
            <w:vAlign w:val="center"/>
          </w:tcPr>
          <w:p>
            <w:r>
              <w:rPr>
                <w:bCs/>
                <w:szCs w:val="21"/>
              </w:rPr>
              <w:t>经济理论与经济管理</w:t>
            </w:r>
          </w:p>
        </w:tc>
        <w:tc>
          <w:tcPr>
            <w:tcW w:w="680" w:type="dxa"/>
            <w:vAlign w:val="center"/>
          </w:tcPr>
          <w:p>
            <w:r>
              <w:rPr>
                <w:rFonts w:hint="eastAsia"/>
                <w:lang w:val="en-US" w:eastAsia="zh-CN"/>
              </w:rPr>
              <w:t>A2</w:t>
            </w:r>
          </w:p>
        </w:tc>
        <w:tc>
          <w:tcPr>
            <w:tcW w:w="1075" w:type="dxa"/>
            <w:gridSpan w:val="2"/>
            <w:vAlign w:val="center"/>
          </w:tcPr>
          <w:p>
            <w:r>
              <w:rPr>
                <w:rFonts w:hint="eastAsia"/>
                <w:lang w:val="en-US" w:eastAsia="zh-CN"/>
              </w:rPr>
              <w:t>1/2</w:t>
            </w:r>
          </w:p>
        </w:tc>
      </w:tr>
      <w:bookmarkEnd w:id="11"/>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5" w:hRule="atLeast"/>
        </w:trPr>
        <w:tc>
          <w:tcPr>
            <w:tcW w:w="536" w:type="dxa"/>
            <w:vAlign w:val="center"/>
          </w:tcPr>
          <w:p>
            <w:pPr>
              <w:rPr>
                <w:rFonts w:hint="eastAsia" w:eastAsia="宋体"/>
                <w:lang w:val="en-US" w:eastAsia="zh-CN"/>
              </w:rPr>
            </w:pPr>
            <w:r>
              <w:rPr>
                <w:rFonts w:hint="eastAsia"/>
                <w:lang w:val="en-US" w:eastAsia="zh-CN"/>
              </w:rPr>
              <w:t>9</w:t>
            </w:r>
          </w:p>
        </w:tc>
        <w:tc>
          <w:tcPr>
            <w:tcW w:w="3019" w:type="dxa"/>
            <w:vAlign w:val="center"/>
          </w:tcPr>
          <w:p>
            <w:r>
              <w:rPr>
                <w:bCs/>
                <w:szCs w:val="21"/>
              </w:rPr>
              <w:t>政府投资的棘轮效应与宏观经济波动</w:t>
            </w:r>
          </w:p>
        </w:tc>
        <w:tc>
          <w:tcPr>
            <w:tcW w:w="1590" w:type="dxa"/>
            <w:vAlign w:val="center"/>
          </w:tcPr>
          <w:p>
            <w:bookmarkStart w:id="12" w:name="OLE_LINK12"/>
            <w:r>
              <w:rPr>
                <w:rFonts w:hint="eastAsia"/>
                <w:bCs/>
                <w:szCs w:val="21"/>
              </w:rPr>
              <w:t>2023年</w:t>
            </w:r>
            <w:bookmarkEnd w:id="12"/>
            <w:r>
              <w:rPr>
                <w:rFonts w:hint="eastAsia"/>
                <w:bCs/>
                <w:szCs w:val="21"/>
              </w:rPr>
              <w:t>7月</w:t>
            </w:r>
          </w:p>
        </w:tc>
        <w:tc>
          <w:tcPr>
            <w:tcW w:w="2280" w:type="dxa"/>
            <w:gridSpan w:val="4"/>
            <w:vAlign w:val="center"/>
          </w:tcPr>
          <w:p>
            <w:r>
              <w:rPr>
                <w:bCs/>
                <w:szCs w:val="21"/>
              </w:rPr>
              <w:t>国际金融研究</w:t>
            </w:r>
          </w:p>
        </w:tc>
        <w:tc>
          <w:tcPr>
            <w:tcW w:w="680" w:type="dxa"/>
            <w:vAlign w:val="center"/>
          </w:tcPr>
          <w:p>
            <w:r>
              <w:rPr>
                <w:rFonts w:hint="eastAsia"/>
                <w:lang w:val="en-US" w:eastAsia="zh-CN"/>
              </w:rPr>
              <w:t>A2</w:t>
            </w:r>
          </w:p>
        </w:tc>
        <w:tc>
          <w:tcPr>
            <w:tcW w:w="1075" w:type="dxa"/>
            <w:gridSpan w:val="2"/>
            <w:vAlign w:val="center"/>
          </w:tcPr>
          <w:p>
            <w:r>
              <w:rPr>
                <w:rFonts w:hint="eastAsia"/>
                <w:lang w:val="en-US" w:eastAsia="zh-CN"/>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5" w:hRule="atLeast"/>
        </w:trPr>
        <w:tc>
          <w:tcPr>
            <w:tcW w:w="536" w:type="dxa"/>
            <w:vAlign w:val="center"/>
          </w:tcPr>
          <w:p>
            <w:pPr>
              <w:rPr>
                <w:rFonts w:hint="default" w:eastAsia="宋体"/>
                <w:lang w:val="en-US" w:eastAsia="zh-CN"/>
              </w:rPr>
            </w:pPr>
            <w:bookmarkStart w:id="13" w:name="OLE_LINK13" w:colFirst="4" w:colLast="5"/>
            <w:r>
              <w:rPr>
                <w:rFonts w:hint="eastAsia"/>
                <w:lang w:val="en-US" w:eastAsia="zh-CN"/>
              </w:rPr>
              <w:t>10</w:t>
            </w:r>
          </w:p>
        </w:tc>
        <w:tc>
          <w:tcPr>
            <w:tcW w:w="3019" w:type="dxa"/>
            <w:vAlign w:val="center"/>
          </w:tcPr>
          <w:p>
            <w:bookmarkStart w:id="14" w:name="OLE_LINK14"/>
            <w:r>
              <w:rPr>
                <w:rFonts w:hint="eastAsia"/>
              </w:rPr>
              <w:t>Credit Easing, Income Gap, and Housing Price Fluctuation</w:t>
            </w:r>
            <w:bookmarkEnd w:id="14"/>
          </w:p>
        </w:tc>
        <w:tc>
          <w:tcPr>
            <w:tcW w:w="1590" w:type="dxa"/>
            <w:vAlign w:val="center"/>
          </w:tcPr>
          <w:p>
            <w:pPr>
              <w:numPr>
                <w:ilvl w:val="0"/>
                <w:numId w:val="0"/>
              </w:numPr>
              <w:rPr>
                <w:rFonts w:hint="default" w:eastAsia="宋体"/>
                <w:lang w:val="en-US" w:eastAsia="zh-CN"/>
              </w:rPr>
            </w:pPr>
            <w:r>
              <w:rPr>
                <w:rFonts w:hint="eastAsia"/>
                <w:bCs/>
                <w:szCs w:val="21"/>
                <w:lang w:val="en-US" w:eastAsia="zh-CN"/>
              </w:rPr>
              <w:t>2023, vol.93</w:t>
            </w:r>
          </w:p>
        </w:tc>
        <w:tc>
          <w:tcPr>
            <w:tcW w:w="2280" w:type="dxa"/>
            <w:gridSpan w:val="4"/>
            <w:vAlign w:val="center"/>
          </w:tcPr>
          <w:p>
            <w:bookmarkStart w:id="15" w:name="OLE_LINK3"/>
            <w:r>
              <w:rPr>
                <w:rFonts w:hint="eastAsia"/>
                <w:bCs/>
                <w:szCs w:val="21"/>
              </w:rPr>
              <w:t>International Review of Economics and Finance</w:t>
            </w:r>
            <w:bookmarkEnd w:id="15"/>
          </w:p>
        </w:tc>
        <w:tc>
          <w:tcPr>
            <w:tcW w:w="680" w:type="dxa"/>
            <w:vAlign w:val="center"/>
          </w:tcPr>
          <w:p>
            <w:pPr>
              <w:rPr>
                <w:rFonts w:hint="default" w:eastAsia="宋体"/>
                <w:lang w:val="en-US" w:eastAsia="zh-CN"/>
              </w:rPr>
            </w:pPr>
            <w:r>
              <w:rPr>
                <w:rFonts w:hint="eastAsia"/>
                <w:lang w:val="en-US" w:eastAsia="zh-CN"/>
              </w:rPr>
              <w:t>A3</w:t>
            </w:r>
          </w:p>
        </w:tc>
        <w:tc>
          <w:tcPr>
            <w:tcW w:w="1075" w:type="dxa"/>
            <w:gridSpan w:val="2"/>
            <w:vAlign w:val="center"/>
          </w:tcPr>
          <w:p>
            <w:r>
              <w:rPr>
                <w:rFonts w:hint="eastAsia"/>
                <w:lang w:val="en-US" w:eastAsia="zh-CN"/>
              </w:rPr>
              <w:t>1/3</w:t>
            </w:r>
          </w:p>
        </w:tc>
      </w:tr>
      <w:bookmarkEnd w:id="13"/>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5" w:hRule="atLeast"/>
        </w:trPr>
        <w:tc>
          <w:tcPr>
            <w:tcW w:w="536" w:type="dxa"/>
            <w:vAlign w:val="center"/>
          </w:tcPr>
          <w:p>
            <w:pPr>
              <w:rPr>
                <w:rFonts w:hint="default" w:eastAsia="宋体"/>
                <w:lang w:val="en-US" w:eastAsia="zh-CN"/>
              </w:rPr>
            </w:pPr>
            <w:r>
              <w:rPr>
                <w:rFonts w:hint="eastAsia"/>
                <w:lang w:val="en-US" w:eastAsia="zh-CN"/>
              </w:rPr>
              <w:t>11</w:t>
            </w:r>
          </w:p>
        </w:tc>
        <w:tc>
          <w:tcPr>
            <w:tcW w:w="3019" w:type="dxa"/>
            <w:vAlign w:val="center"/>
          </w:tcPr>
          <w:p>
            <w:r>
              <w:rPr>
                <w:rFonts w:hint="eastAsia"/>
                <w:bCs/>
                <w:szCs w:val="21"/>
              </w:rPr>
              <w:t>Ensuring the Supply and Stable Price of Energy: the Role of Energy State-owned Enterprises</w:t>
            </w:r>
          </w:p>
        </w:tc>
        <w:tc>
          <w:tcPr>
            <w:tcW w:w="1590" w:type="dxa"/>
            <w:vAlign w:val="center"/>
          </w:tcPr>
          <w:p>
            <w:r>
              <w:rPr>
                <w:rFonts w:hint="eastAsia"/>
                <w:bCs/>
                <w:szCs w:val="21"/>
              </w:rPr>
              <w:t>2025</w:t>
            </w:r>
            <w:r>
              <w:rPr>
                <w:rFonts w:hint="eastAsia"/>
                <w:bCs/>
                <w:szCs w:val="21"/>
                <w:lang w:val="en-US" w:eastAsia="zh-CN"/>
              </w:rPr>
              <w:t>, vol.</w:t>
            </w:r>
            <w:r>
              <w:rPr>
                <w:rFonts w:hint="eastAsia"/>
                <w:bCs/>
                <w:szCs w:val="21"/>
              </w:rPr>
              <w:t>322</w:t>
            </w:r>
          </w:p>
        </w:tc>
        <w:tc>
          <w:tcPr>
            <w:tcW w:w="2280" w:type="dxa"/>
            <w:gridSpan w:val="4"/>
            <w:vAlign w:val="center"/>
          </w:tcPr>
          <w:p>
            <w:bookmarkStart w:id="19" w:name="_GoBack"/>
            <w:bookmarkStart w:id="16" w:name="OLE_LINK19"/>
            <w:r>
              <w:rPr>
                <w:rFonts w:hint="eastAsia"/>
                <w:bCs/>
                <w:szCs w:val="21"/>
              </w:rPr>
              <w:t>Energy</w:t>
            </w:r>
            <w:bookmarkEnd w:id="16"/>
            <w:bookmarkEnd w:id="19"/>
          </w:p>
        </w:tc>
        <w:tc>
          <w:tcPr>
            <w:tcW w:w="680" w:type="dxa"/>
            <w:vAlign w:val="center"/>
          </w:tcPr>
          <w:p>
            <w:r>
              <w:rPr>
                <w:rFonts w:hint="eastAsia"/>
                <w:lang w:val="en-US" w:eastAsia="zh-CN"/>
              </w:rPr>
              <w:t>A3</w:t>
            </w:r>
          </w:p>
        </w:tc>
        <w:tc>
          <w:tcPr>
            <w:tcW w:w="1075" w:type="dxa"/>
            <w:gridSpan w:val="2"/>
            <w:vAlign w:val="center"/>
          </w:tcPr>
          <w:p>
            <w:r>
              <w:rPr>
                <w:rFonts w:hint="eastAsia"/>
                <w:lang w:val="en-US" w:eastAsia="zh-CN"/>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8" w:hRule="atLeast"/>
        </w:trPr>
        <w:tc>
          <w:tcPr>
            <w:tcW w:w="9180" w:type="dxa"/>
            <w:gridSpan w:val="10"/>
            <w:vAlign w:val="center"/>
          </w:tcPr>
          <w:p>
            <w:r>
              <w:rPr>
                <w:rFonts w:hint="eastAsia"/>
              </w:rPr>
              <w:t>注：上述论文刊物等级的界定均以《</w:t>
            </w:r>
            <w:r>
              <w:t>南京审计大学学术期刊分类目录说明（2025版）</w:t>
            </w:r>
            <w:r>
              <w:rPr>
                <w:rFonts w:hint="eastAsia"/>
              </w:rPr>
              <w:t>》（南审校发〔2024〕372号）为准。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595" w:hRule="atLeast"/>
        </w:trPr>
        <w:tc>
          <w:tcPr>
            <w:tcW w:w="9180" w:type="dxa"/>
            <w:gridSpan w:val="10"/>
            <w:vAlign w:val="center"/>
          </w:tcPr>
          <w:p>
            <w:pPr>
              <w:jc w:val="center"/>
            </w:pPr>
            <w:r>
              <w:rPr>
                <w:rFonts w:hint="eastAsia" w:ascii="黑体" w:eastAsia="黑体"/>
                <w:b/>
                <w:bCs/>
              </w:rPr>
              <w:t>2.已完成或目前承担的主要科研项目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1" w:hRule="atLeast"/>
        </w:trPr>
        <w:tc>
          <w:tcPr>
            <w:tcW w:w="536" w:type="dxa"/>
            <w:vAlign w:val="center"/>
          </w:tcPr>
          <w:p>
            <w:r>
              <w:rPr>
                <w:rFonts w:hint="eastAsia"/>
              </w:rPr>
              <w:t>序号</w:t>
            </w:r>
          </w:p>
        </w:tc>
        <w:tc>
          <w:tcPr>
            <w:tcW w:w="3019" w:type="dxa"/>
            <w:vAlign w:val="center"/>
          </w:tcPr>
          <w:p>
            <w:pPr>
              <w:ind w:firstLine="420"/>
            </w:pPr>
            <w:r>
              <w:rPr>
                <w:rFonts w:hint="eastAsia"/>
              </w:rPr>
              <w:t xml:space="preserve">    项目名称</w:t>
            </w:r>
          </w:p>
        </w:tc>
        <w:tc>
          <w:tcPr>
            <w:tcW w:w="1590" w:type="dxa"/>
            <w:vAlign w:val="center"/>
          </w:tcPr>
          <w:p>
            <w:pPr>
              <w:jc w:val="center"/>
            </w:pPr>
            <w:r>
              <w:rPr>
                <w:rFonts w:hint="eastAsia"/>
              </w:rPr>
              <w:t>项目来源</w:t>
            </w:r>
          </w:p>
        </w:tc>
        <w:tc>
          <w:tcPr>
            <w:tcW w:w="1023" w:type="dxa"/>
            <w:gridSpan w:val="2"/>
            <w:vAlign w:val="center"/>
          </w:tcPr>
          <w:p>
            <w:pPr>
              <w:jc w:val="center"/>
            </w:pPr>
            <w:r>
              <w:rPr>
                <w:rFonts w:hint="eastAsia"/>
              </w:rPr>
              <w:t>时间</w:t>
            </w:r>
          </w:p>
        </w:tc>
        <w:tc>
          <w:tcPr>
            <w:tcW w:w="1203" w:type="dxa"/>
            <w:vAlign w:val="center"/>
          </w:tcPr>
          <w:p>
            <w:pPr>
              <w:jc w:val="center"/>
            </w:pPr>
            <w:r>
              <w:rPr>
                <w:rFonts w:hint="eastAsia"/>
              </w:rPr>
              <w:t>经费</w:t>
            </w:r>
          </w:p>
          <w:p>
            <w:pPr>
              <w:jc w:val="center"/>
            </w:pPr>
            <w:r>
              <w:rPr>
                <w:rFonts w:hint="eastAsia"/>
              </w:rPr>
              <w:t>（万元）</w:t>
            </w:r>
          </w:p>
        </w:tc>
        <w:tc>
          <w:tcPr>
            <w:tcW w:w="993" w:type="dxa"/>
            <w:gridSpan w:val="3"/>
            <w:vAlign w:val="center"/>
          </w:tcPr>
          <w:p>
            <w:pPr>
              <w:jc w:val="center"/>
            </w:pPr>
            <w:r>
              <w:rPr>
                <w:rFonts w:hint="eastAsia"/>
              </w:rPr>
              <w:t>本人承担任务</w:t>
            </w:r>
          </w:p>
        </w:tc>
        <w:tc>
          <w:tcPr>
            <w:tcW w:w="816" w:type="dxa"/>
            <w:vAlign w:val="center"/>
          </w:tcPr>
          <w:p>
            <w:pPr>
              <w:jc w:val="center"/>
            </w:pPr>
            <w:r>
              <w:rPr>
                <w:rFonts w:hint="eastAsia"/>
              </w:rPr>
              <w:t>替换论文级别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0" w:hRule="atLeast"/>
        </w:trPr>
        <w:tc>
          <w:tcPr>
            <w:tcW w:w="536" w:type="dxa"/>
            <w:vAlign w:val="center"/>
          </w:tcPr>
          <w:p>
            <w:pPr>
              <w:rPr>
                <w:rFonts w:hint="eastAsia" w:eastAsia="宋体"/>
                <w:lang w:val="en-US" w:eastAsia="zh-CN"/>
              </w:rPr>
            </w:pPr>
            <w:r>
              <w:rPr>
                <w:rFonts w:hint="eastAsia"/>
                <w:lang w:val="en-US" w:eastAsia="zh-CN"/>
              </w:rPr>
              <w:t>1</w:t>
            </w:r>
          </w:p>
        </w:tc>
        <w:tc>
          <w:tcPr>
            <w:tcW w:w="3019" w:type="dxa"/>
            <w:vAlign w:val="center"/>
          </w:tcPr>
          <w:p>
            <w:r>
              <w:rPr>
                <w:rFonts w:hint="eastAsia"/>
                <w:szCs w:val="21"/>
              </w:rPr>
              <w:t>垂直生产结构下国有企业在宏观调控中的作用机制研究</w:t>
            </w:r>
          </w:p>
        </w:tc>
        <w:tc>
          <w:tcPr>
            <w:tcW w:w="1590" w:type="dxa"/>
          </w:tcPr>
          <w:p>
            <w:r>
              <w:rPr>
                <w:rFonts w:hint="eastAsia"/>
                <w:szCs w:val="21"/>
              </w:rPr>
              <w:t>国自科青年项目</w:t>
            </w:r>
          </w:p>
        </w:tc>
        <w:tc>
          <w:tcPr>
            <w:tcW w:w="1023" w:type="dxa"/>
            <w:gridSpan w:val="2"/>
          </w:tcPr>
          <w:p>
            <w:pPr>
              <w:rPr>
                <w:rFonts w:hint="default" w:eastAsia="宋体"/>
                <w:lang w:val="en-US" w:eastAsia="zh-CN"/>
              </w:rPr>
            </w:pPr>
            <w:r>
              <w:rPr>
                <w:rFonts w:hint="eastAsia"/>
                <w:lang w:val="en-US" w:eastAsia="zh-CN"/>
              </w:rPr>
              <w:t>2024.01-2026.12</w:t>
            </w:r>
          </w:p>
        </w:tc>
        <w:tc>
          <w:tcPr>
            <w:tcW w:w="1203" w:type="dxa"/>
          </w:tcPr>
          <w:p>
            <w:pPr>
              <w:rPr>
                <w:rFonts w:hint="default" w:eastAsia="宋体"/>
                <w:lang w:val="en-US" w:eastAsia="zh-CN"/>
              </w:rPr>
            </w:pPr>
            <w:r>
              <w:rPr>
                <w:rFonts w:hint="eastAsia"/>
                <w:lang w:val="en-US" w:eastAsia="zh-CN"/>
              </w:rPr>
              <w:t>30</w:t>
            </w:r>
          </w:p>
        </w:tc>
        <w:tc>
          <w:tcPr>
            <w:tcW w:w="993" w:type="dxa"/>
            <w:gridSpan w:val="3"/>
          </w:tcPr>
          <w:p>
            <w:pPr>
              <w:rPr>
                <w:rFonts w:hint="default" w:eastAsia="宋体"/>
                <w:lang w:val="en-US" w:eastAsia="zh-CN"/>
              </w:rPr>
            </w:pPr>
            <w:r>
              <w:rPr>
                <w:rFonts w:hint="eastAsia"/>
                <w:lang w:val="en-US" w:eastAsia="zh-CN"/>
              </w:rPr>
              <w:t>主持</w:t>
            </w:r>
          </w:p>
        </w:tc>
        <w:tc>
          <w:tcPr>
            <w:tcW w:w="816" w:type="dxa"/>
          </w:tcPr>
          <w:p>
            <w:r>
              <w:t>A1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0" w:hRule="atLeast"/>
        </w:trPr>
        <w:tc>
          <w:tcPr>
            <w:tcW w:w="536" w:type="dxa"/>
            <w:vAlign w:val="center"/>
          </w:tcPr>
          <w:p>
            <w:pPr>
              <w:rPr>
                <w:rFonts w:hint="eastAsia" w:eastAsia="宋体"/>
                <w:lang w:val="en-US" w:eastAsia="zh-CN"/>
              </w:rPr>
            </w:pPr>
            <w:r>
              <w:rPr>
                <w:rFonts w:hint="eastAsia"/>
                <w:lang w:val="en-US" w:eastAsia="zh-CN"/>
              </w:rPr>
              <w:t>2</w:t>
            </w:r>
          </w:p>
        </w:tc>
        <w:tc>
          <w:tcPr>
            <w:tcW w:w="3019" w:type="dxa"/>
            <w:vAlign w:val="center"/>
          </w:tcPr>
          <w:p>
            <w:r>
              <w:rPr>
                <w:rFonts w:hint="eastAsia"/>
                <w:szCs w:val="21"/>
              </w:rPr>
              <w:t>“以地融资”模式的贡献、反思与转型研究</w:t>
            </w:r>
          </w:p>
        </w:tc>
        <w:tc>
          <w:tcPr>
            <w:tcW w:w="1590" w:type="dxa"/>
          </w:tcPr>
          <w:p>
            <w:r>
              <w:rPr>
                <w:rFonts w:hint="eastAsia"/>
                <w:szCs w:val="21"/>
              </w:rPr>
              <w:t>国社科后期资助项目</w:t>
            </w:r>
          </w:p>
        </w:tc>
        <w:tc>
          <w:tcPr>
            <w:tcW w:w="1023" w:type="dxa"/>
            <w:gridSpan w:val="2"/>
          </w:tcPr>
          <w:p>
            <w:pPr>
              <w:rPr>
                <w:rFonts w:hint="default" w:eastAsia="宋体"/>
                <w:lang w:val="en-US" w:eastAsia="zh-CN"/>
              </w:rPr>
            </w:pPr>
            <w:r>
              <w:rPr>
                <w:rFonts w:hint="eastAsia"/>
                <w:lang w:val="en-US" w:eastAsia="zh-CN"/>
              </w:rPr>
              <w:t>2023.10-2026.10</w:t>
            </w:r>
          </w:p>
        </w:tc>
        <w:tc>
          <w:tcPr>
            <w:tcW w:w="1203" w:type="dxa"/>
          </w:tcPr>
          <w:p>
            <w:pPr>
              <w:rPr>
                <w:rFonts w:hint="default" w:eastAsia="宋体"/>
                <w:lang w:val="en-US" w:eastAsia="zh-CN"/>
              </w:rPr>
            </w:pPr>
            <w:r>
              <w:rPr>
                <w:rFonts w:hint="eastAsia"/>
                <w:lang w:val="en-US" w:eastAsia="zh-CN"/>
              </w:rPr>
              <w:t>25</w:t>
            </w:r>
          </w:p>
        </w:tc>
        <w:tc>
          <w:tcPr>
            <w:tcW w:w="993" w:type="dxa"/>
            <w:gridSpan w:val="3"/>
          </w:tcPr>
          <w:p>
            <w:pPr>
              <w:rPr>
                <w:rFonts w:hint="eastAsia" w:eastAsia="宋体"/>
                <w:lang w:val="en-US" w:eastAsia="zh-CN"/>
              </w:rPr>
            </w:pPr>
            <w:r>
              <w:rPr>
                <w:rFonts w:hint="eastAsia"/>
                <w:lang w:val="en-US" w:eastAsia="zh-CN"/>
              </w:rPr>
              <w:t>主持</w:t>
            </w:r>
          </w:p>
        </w:tc>
        <w:tc>
          <w:tcPr>
            <w:tcW w:w="816" w:type="dxa"/>
          </w:tcPr>
          <w:p>
            <w:r>
              <w:t>A1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410" w:hRule="atLeast"/>
        </w:trPr>
        <w:tc>
          <w:tcPr>
            <w:tcW w:w="536" w:type="dxa"/>
            <w:vAlign w:val="center"/>
          </w:tcPr>
          <w:p/>
        </w:tc>
        <w:tc>
          <w:tcPr>
            <w:tcW w:w="3019" w:type="dxa"/>
            <w:vAlign w:val="center"/>
          </w:tcPr>
          <w:p/>
        </w:tc>
        <w:tc>
          <w:tcPr>
            <w:tcW w:w="1590" w:type="dxa"/>
          </w:tcPr>
          <w:p/>
        </w:tc>
        <w:tc>
          <w:tcPr>
            <w:tcW w:w="1023" w:type="dxa"/>
            <w:gridSpan w:val="2"/>
          </w:tcPr>
          <w:p/>
        </w:tc>
        <w:tc>
          <w:tcPr>
            <w:tcW w:w="1203" w:type="dxa"/>
          </w:tcPr>
          <w:p/>
        </w:tc>
        <w:tc>
          <w:tcPr>
            <w:tcW w:w="993" w:type="dxa"/>
            <w:gridSpan w:val="3"/>
          </w:tcPr>
          <w:p/>
        </w:tc>
        <w:tc>
          <w:tcPr>
            <w:tcW w:w="816"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8" w:hRule="atLeast"/>
        </w:trPr>
        <w:tc>
          <w:tcPr>
            <w:tcW w:w="9180" w:type="dxa"/>
            <w:gridSpan w:val="10"/>
            <w:vAlign w:val="center"/>
          </w:tcPr>
          <w:p>
            <w:r>
              <w:rPr>
                <w:rFonts w:hint="eastAsia"/>
              </w:rPr>
              <w:t>注：1</w:t>
            </w:r>
            <w:r>
              <w:t>.</w:t>
            </w:r>
            <w:r>
              <w:rPr>
                <w:rFonts w:hint="eastAsia"/>
              </w:rPr>
              <w:t>已完成或目前承担的科研项目仅填写省部级及以上等级的项目。</w:t>
            </w:r>
          </w:p>
          <w:p>
            <w:r>
              <w:rPr>
                <w:rFonts w:hint="eastAsia"/>
              </w:rPr>
              <w:t>2</w:t>
            </w:r>
            <w:r>
              <w:t>. 除满足近五年主持在研1项国家级课题之外，主持的其余国家级课题，视为1篇</w:t>
            </w:r>
            <w:bookmarkStart w:id="17" w:name="OLE_LINK15"/>
            <w:r>
              <w:t>A1</w:t>
            </w:r>
            <w:bookmarkEnd w:id="17"/>
            <w:r>
              <w:t>档次期刊论文；主持的其余省部级课题项目，视为1篇A 档次期刊论文（仅限1项）。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458" w:hRule="atLeast"/>
        </w:trPr>
        <w:tc>
          <w:tcPr>
            <w:tcW w:w="9180" w:type="dxa"/>
            <w:gridSpan w:val="10"/>
            <w:vAlign w:val="center"/>
          </w:tcPr>
          <w:p>
            <w:pPr>
              <w:jc w:val="center"/>
            </w:pPr>
            <w:r>
              <w:rPr>
                <w:rFonts w:hint="eastAsia" w:ascii="黑体" w:eastAsia="黑体"/>
                <w:b/>
                <w:bCs/>
              </w:rPr>
              <w:t>3.获奖清单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8" w:hRule="atLeast"/>
        </w:trPr>
        <w:tc>
          <w:tcPr>
            <w:tcW w:w="536" w:type="dxa"/>
            <w:vAlign w:val="center"/>
          </w:tcPr>
          <w:p>
            <w:r>
              <w:rPr>
                <w:rFonts w:hint="eastAsia"/>
              </w:rPr>
              <w:t>序号</w:t>
            </w:r>
          </w:p>
        </w:tc>
        <w:tc>
          <w:tcPr>
            <w:tcW w:w="3019" w:type="dxa"/>
            <w:vAlign w:val="center"/>
          </w:tcPr>
          <w:p>
            <w:r>
              <w:rPr>
                <w:rFonts w:hint="eastAsia"/>
              </w:rPr>
              <w:t xml:space="preserve">          成果名称</w:t>
            </w:r>
          </w:p>
        </w:tc>
        <w:tc>
          <w:tcPr>
            <w:tcW w:w="1590" w:type="dxa"/>
            <w:vAlign w:val="center"/>
          </w:tcPr>
          <w:p>
            <w:pPr>
              <w:jc w:val="center"/>
            </w:pPr>
            <w:r>
              <w:rPr>
                <w:rFonts w:hint="eastAsia"/>
              </w:rPr>
              <w:t>获奖名称</w:t>
            </w:r>
          </w:p>
        </w:tc>
        <w:tc>
          <w:tcPr>
            <w:tcW w:w="809" w:type="dxa"/>
            <w:vAlign w:val="center"/>
          </w:tcPr>
          <w:p>
            <w:pPr>
              <w:jc w:val="center"/>
            </w:pPr>
            <w:r>
              <w:rPr>
                <w:rFonts w:hint="eastAsia"/>
              </w:rPr>
              <w:t>获奖等级</w:t>
            </w:r>
          </w:p>
        </w:tc>
        <w:tc>
          <w:tcPr>
            <w:tcW w:w="1471" w:type="dxa"/>
            <w:gridSpan w:val="3"/>
            <w:vAlign w:val="center"/>
          </w:tcPr>
          <w:p>
            <w:pPr>
              <w:jc w:val="center"/>
            </w:pPr>
            <w:r>
              <w:rPr>
                <w:rFonts w:hint="eastAsia"/>
              </w:rPr>
              <w:t>获奖时间</w:t>
            </w:r>
          </w:p>
        </w:tc>
        <w:tc>
          <w:tcPr>
            <w:tcW w:w="680" w:type="dxa"/>
            <w:vAlign w:val="center"/>
          </w:tcPr>
          <w:p>
            <w:pPr>
              <w:jc w:val="center"/>
            </w:pPr>
            <w:r>
              <w:rPr>
                <w:rFonts w:hint="eastAsia"/>
              </w:rPr>
              <w:t>署名排序</w:t>
            </w:r>
            <w:r>
              <w:rPr>
                <w:rFonts w:hint="eastAsia"/>
                <w:w w:val="50"/>
                <w:szCs w:val="21"/>
              </w:rPr>
              <w:t>（</w:t>
            </w:r>
            <w:r>
              <w:rPr>
                <w:w w:val="50"/>
                <w:szCs w:val="21"/>
              </w:rPr>
              <w:t>排名/总人数</w:t>
            </w:r>
            <w:r>
              <w:rPr>
                <w:rFonts w:hint="eastAsia"/>
                <w:w w:val="50"/>
                <w:szCs w:val="21"/>
              </w:rPr>
              <w:t>）</w:t>
            </w:r>
          </w:p>
        </w:tc>
        <w:tc>
          <w:tcPr>
            <w:tcW w:w="1075" w:type="dxa"/>
            <w:gridSpan w:val="2"/>
            <w:vAlign w:val="center"/>
          </w:tcPr>
          <w:p>
            <w:pPr>
              <w:jc w:val="center"/>
            </w:pPr>
            <w:r>
              <w:rPr>
                <w:rFonts w:hint="eastAsia"/>
              </w:rPr>
              <w:t>替换论文级别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8" w:hRule="atLeast"/>
        </w:trPr>
        <w:tc>
          <w:tcPr>
            <w:tcW w:w="536" w:type="dxa"/>
            <w:vAlign w:val="center"/>
          </w:tcPr>
          <w:p/>
        </w:tc>
        <w:tc>
          <w:tcPr>
            <w:tcW w:w="3019" w:type="dxa"/>
            <w:vAlign w:val="center"/>
          </w:tcPr>
          <w:p/>
        </w:tc>
        <w:tc>
          <w:tcPr>
            <w:tcW w:w="1590" w:type="dxa"/>
            <w:vAlign w:val="center"/>
          </w:tcPr>
          <w:p/>
        </w:tc>
        <w:tc>
          <w:tcPr>
            <w:tcW w:w="809" w:type="dxa"/>
            <w:vAlign w:val="center"/>
          </w:tcPr>
          <w:p/>
        </w:tc>
        <w:tc>
          <w:tcPr>
            <w:tcW w:w="1471" w:type="dxa"/>
            <w:gridSpan w:val="3"/>
            <w:vAlign w:val="center"/>
          </w:tcPr>
          <w:p/>
        </w:tc>
        <w:tc>
          <w:tcPr>
            <w:tcW w:w="680" w:type="dxa"/>
            <w:vAlign w:val="center"/>
          </w:tcPr>
          <w:p/>
        </w:tc>
        <w:tc>
          <w:tcPr>
            <w:tcW w:w="1075" w:type="dxa"/>
            <w:gridSpan w:val="2"/>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8" w:hRule="atLeast"/>
        </w:trPr>
        <w:tc>
          <w:tcPr>
            <w:tcW w:w="536" w:type="dxa"/>
            <w:vAlign w:val="center"/>
          </w:tcPr>
          <w:p/>
        </w:tc>
        <w:tc>
          <w:tcPr>
            <w:tcW w:w="3019" w:type="dxa"/>
            <w:vAlign w:val="center"/>
          </w:tcPr>
          <w:p/>
        </w:tc>
        <w:tc>
          <w:tcPr>
            <w:tcW w:w="1590" w:type="dxa"/>
            <w:vAlign w:val="center"/>
          </w:tcPr>
          <w:p/>
        </w:tc>
        <w:tc>
          <w:tcPr>
            <w:tcW w:w="809" w:type="dxa"/>
            <w:vAlign w:val="center"/>
          </w:tcPr>
          <w:p/>
        </w:tc>
        <w:tc>
          <w:tcPr>
            <w:tcW w:w="1471" w:type="dxa"/>
            <w:gridSpan w:val="3"/>
            <w:vAlign w:val="center"/>
          </w:tcPr>
          <w:p/>
        </w:tc>
        <w:tc>
          <w:tcPr>
            <w:tcW w:w="680" w:type="dxa"/>
            <w:vAlign w:val="center"/>
          </w:tcPr>
          <w:p/>
        </w:tc>
        <w:tc>
          <w:tcPr>
            <w:tcW w:w="1075" w:type="dxa"/>
            <w:gridSpan w:val="2"/>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8" w:hRule="atLeast"/>
        </w:trPr>
        <w:tc>
          <w:tcPr>
            <w:tcW w:w="536" w:type="dxa"/>
            <w:vAlign w:val="center"/>
          </w:tcPr>
          <w:p/>
        </w:tc>
        <w:tc>
          <w:tcPr>
            <w:tcW w:w="3019" w:type="dxa"/>
            <w:vAlign w:val="center"/>
          </w:tcPr>
          <w:p/>
        </w:tc>
        <w:tc>
          <w:tcPr>
            <w:tcW w:w="1590" w:type="dxa"/>
            <w:vAlign w:val="center"/>
          </w:tcPr>
          <w:p/>
        </w:tc>
        <w:tc>
          <w:tcPr>
            <w:tcW w:w="809" w:type="dxa"/>
            <w:vAlign w:val="center"/>
          </w:tcPr>
          <w:p/>
        </w:tc>
        <w:tc>
          <w:tcPr>
            <w:tcW w:w="1471" w:type="dxa"/>
            <w:gridSpan w:val="3"/>
            <w:vAlign w:val="center"/>
          </w:tcPr>
          <w:p/>
        </w:tc>
        <w:tc>
          <w:tcPr>
            <w:tcW w:w="680" w:type="dxa"/>
            <w:vAlign w:val="center"/>
          </w:tcPr>
          <w:p/>
        </w:tc>
        <w:tc>
          <w:tcPr>
            <w:tcW w:w="1075" w:type="dxa"/>
            <w:gridSpan w:val="2"/>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8" w:hRule="atLeast"/>
        </w:trPr>
        <w:tc>
          <w:tcPr>
            <w:tcW w:w="536" w:type="dxa"/>
            <w:vAlign w:val="center"/>
          </w:tcPr>
          <w:p/>
        </w:tc>
        <w:tc>
          <w:tcPr>
            <w:tcW w:w="3019" w:type="dxa"/>
            <w:vAlign w:val="center"/>
          </w:tcPr>
          <w:p/>
        </w:tc>
        <w:tc>
          <w:tcPr>
            <w:tcW w:w="1590" w:type="dxa"/>
            <w:vAlign w:val="center"/>
          </w:tcPr>
          <w:p/>
        </w:tc>
        <w:tc>
          <w:tcPr>
            <w:tcW w:w="809" w:type="dxa"/>
            <w:vAlign w:val="center"/>
          </w:tcPr>
          <w:p/>
        </w:tc>
        <w:tc>
          <w:tcPr>
            <w:tcW w:w="1471" w:type="dxa"/>
            <w:gridSpan w:val="3"/>
            <w:vAlign w:val="center"/>
          </w:tcPr>
          <w:p/>
        </w:tc>
        <w:tc>
          <w:tcPr>
            <w:tcW w:w="680" w:type="dxa"/>
            <w:vAlign w:val="center"/>
          </w:tcPr>
          <w:p/>
        </w:tc>
        <w:tc>
          <w:tcPr>
            <w:tcW w:w="1075" w:type="dxa"/>
            <w:gridSpan w:val="2"/>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458" w:hRule="atLeast"/>
        </w:trPr>
        <w:tc>
          <w:tcPr>
            <w:tcW w:w="9180" w:type="dxa"/>
            <w:gridSpan w:val="10"/>
            <w:vAlign w:val="center"/>
          </w:tcPr>
          <w:p>
            <w:r>
              <w:rPr>
                <w:rFonts w:hint="eastAsia"/>
              </w:rPr>
              <w:t>注：1</w:t>
            </w:r>
            <w:r>
              <w:t>.</w:t>
            </w:r>
            <w:r>
              <w:rPr>
                <w:rFonts w:hint="eastAsia"/>
              </w:rPr>
              <w:t>获奖项目（科研成果奖）仅填写省部级及以上等级的奖项。</w:t>
            </w:r>
          </w:p>
          <w:p>
            <w:r>
              <w:rPr>
                <w:rFonts w:hint="eastAsia"/>
              </w:rPr>
              <w:t>2</w:t>
            </w:r>
            <w:r>
              <w:t>.</w:t>
            </w:r>
            <w:r>
              <w:rPr>
                <w:rFonts w:hint="eastAsia"/>
              </w:rPr>
              <w:t xml:space="preserve"> 科研成果获国家级奖励一等奖（排名前5位），国家级奖励二等奖（排名前4位），或教育部一等奖（排名前3位），教育部奖励二等奖（排名前2位），或其他省部级一等奖（排名前2位），其他省部级二等奖（排名第1位），视为1篇A1档次期刊论文（仅限1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8" w:hRule="atLeast"/>
        </w:trPr>
        <w:tc>
          <w:tcPr>
            <w:tcW w:w="9180" w:type="dxa"/>
            <w:gridSpan w:val="10"/>
            <w:vAlign w:val="center"/>
          </w:tcPr>
          <w:p>
            <w:r>
              <w:rPr>
                <w:rFonts w:hint="eastAsia"/>
              </w:rPr>
              <w:t xml:space="preserve">                               </w:t>
            </w:r>
            <w:r>
              <w:rPr>
                <w:rFonts w:hint="eastAsia"/>
                <w:b/>
                <w:bCs/>
              </w:rPr>
              <w:t xml:space="preserve">  4. 其他成果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8" w:hRule="atLeast"/>
        </w:trPr>
        <w:tc>
          <w:tcPr>
            <w:tcW w:w="536" w:type="dxa"/>
            <w:vAlign w:val="center"/>
          </w:tcPr>
          <w:p>
            <w:r>
              <w:rPr>
                <w:rFonts w:hint="eastAsia"/>
              </w:rPr>
              <w:t>序号</w:t>
            </w:r>
          </w:p>
        </w:tc>
        <w:tc>
          <w:tcPr>
            <w:tcW w:w="3019" w:type="dxa"/>
            <w:vAlign w:val="center"/>
          </w:tcPr>
          <w:p>
            <w:pPr>
              <w:ind w:firstLine="840" w:firstLineChars="400"/>
            </w:pPr>
            <w:r>
              <w:rPr>
                <w:rFonts w:hint="eastAsia"/>
              </w:rPr>
              <w:t>成果名称</w:t>
            </w:r>
          </w:p>
        </w:tc>
        <w:tc>
          <w:tcPr>
            <w:tcW w:w="1590" w:type="dxa"/>
            <w:vAlign w:val="center"/>
          </w:tcPr>
          <w:p>
            <w:r>
              <w:rPr>
                <w:rFonts w:hint="eastAsia"/>
              </w:rPr>
              <w:t>成果类别</w:t>
            </w:r>
          </w:p>
        </w:tc>
        <w:tc>
          <w:tcPr>
            <w:tcW w:w="2226" w:type="dxa"/>
            <w:gridSpan w:val="3"/>
            <w:vAlign w:val="center"/>
          </w:tcPr>
          <w:p>
            <w:pPr>
              <w:ind w:firstLine="420" w:firstLineChars="200"/>
            </w:pPr>
            <w:r>
              <w:rPr>
                <w:rFonts w:hint="eastAsia"/>
              </w:rPr>
              <w:t>承担时间、等级</w:t>
            </w:r>
          </w:p>
        </w:tc>
        <w:tc>
          <w:tcPr>
            <w:tcW w:w="1809" w:type="dxa"/>
            <w:gridSpan w:val="4"/>
            <w:vAlign w:val="center"/>
          </w:tcPr>
          <w:p>
            <w:r>
              <w:rPr>
                <w:rFonts w:hint="eastAsia"/>
              </w:rPr>
              <w:t>替换论文级别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8" w:hRule="atLeast"/>
        </w:trPr>
        <w:tc>
          <w:tcPr>
            <w:tcW w:w="536" w:type="dxa"/>
            <w:vAlign w:val="center"/>
          </w:tcPr>
          <w:p>
            <w:pPr>
              <w:rPr>
                <w:rFonts w:hint="eastAsia" w:eastAsia="宋体"/>
                <w:lang w:val="en-US" w:eastAsia="zh-CN"/>
              </w:rPr>
            </w:pPr>
          </w:p>
        </w:tc>
        <w:tc>
          <w:tcPr>
            <w:tcW w:w="3019" w:type="dxa"/>
            <w:vAlign w:val="center"/>
          </w:tcPr>
          <w:p>
            <w:pPr>
              <w:ind w:firstLine="840" w:firstLineChars="400"/>
            </w:pPr>
          </w:p>
        </w:tc>
        <w:tc>
          <w:tcPr>
            <w:tcW w:w="1590" w:type="dxa"/>
            <w:vAlign w:val="center"/>
          </w:tcPr>
          <w:p/>
        </w:tc>
        <w:tc>
          <w:tcPr>
            <w:tcW w:w="2226" w:type="dxa"/>
            <w:gridSpan w:val="3"/>
            <w:vAlign w:val="center"/>
          </w:tcPr>
          <w:p>
            <w:pPr>
              <w:ind w:firstLine="420" w:firstLineChars="200"/>
            </w:pPr>
          </w:p>
        </w:tc>
        <w:tc>
          <w:tcPr>
            <w:tcW w:w="1809" w:type="dxa"/>
            <w:gridSpan w:val="4"/>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8" w:hRule="atLeast"/>
        </w:trPr>
        <w:tc>
          <w:tcPr>
            <w:tcW w:w="9180" w:type="dxa"/>
            <w:gridSpan w:val="10"/>
            <w:vAlign w:val="center"/>
          </w:tcPr>
          <w:p>
            <w:r>
              <w:rPr>
                <w:rFonts w:hint="eastAsia"/>
              </w:rPr>
              <w:t>注：1</w:t>
            </w:r>
            <w:r>
              <w:t>.</w:t>
            </w:r>
            <w:r>
              <w:rPr>
                <w:rFonts w:hint="eastAsia"/>
              </w:rPr>
              <w:t>对照申报条件填写除1、2、3外的其他成果。</w:t>
            </w:r>
          </w:p>
          <w:p>
            <w:r>
              <w:rPr>
                <w:rFonts w:hint="eastAsia"/>
              </w:rPr>
              <w:t>2</w:t>
            </w:r>
            <w:r>
              <w:t xml:space="preserve">. </w:t>
            </w:r>
            <w:r>
              <w:rPr>
                <w:rFonts w:hint="eastAsia"/>
              </w:rPr>
              <w:t>以第一作者正式出版学术专著1部，本人撰写总字数15万字以上，视为1篇A2档次期刊论文（仅限1部）；以第一作者被省部级及以上领导作出肯定性批示的决策咨询报告，或在省级党委宣传部及以上“社科/智库成果专刊”上发表的论文或研究报告，按学校科研成果管理办法认定（仅限1项）</w:t>
            </w:r>
          </w:p>
        </w:tc>
      </w:tr>
    </w:tbl>
    <w:p>
      <w:pPr>
        <w:rPr>
          <w:b/>
          <w:bCs/>
          <w:sz w:val="28"/>
        </w:rPr>
      </w:pPr>
    </w:p>
    <w:p>
      <w:pPr>
        <w:rPr>
          <w:b/>
          <w:bCs/>
          <w:sz w:val="28"/>
        </w:rPr>
      </w:pPr>
      <w:r>
        <w:rPr>
          <w:rFonts w:hint="eastAsia"/>
          <w:b/>
          <w:bCs/>
          <w:sz w:val="28"/>
        </w:rPr>
        <w:t>四、近五年申请人培养研究生和教学工作情况</w:t>
      </w:r>
    </w:p>
    <w:tbl>
      <w:tblPr>
        <w:tblStyle w:val="4"/>
        <w:tblW w:w="918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0"/>
        <w:gridCol w:w="1800"/>
        <w:gridCol w:w="720"/>
        <w:gridCol w:w="1260"/>
        <w:gridCol w:w="1080"/>
        <w:gridCol w:w="540"/>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8" w:hRule="atLeast"/>
        </w:trPr>
        <w:tc>
          <w:tcPr>
            <w:tcW w:w="9180" w:type="dxa"/>
            <w:gridSpan w:val="7"/>
            <w:vAlign w:val="center"/>
          </w:tcPr>
          <w:p>
            <w:pPr>
              <w:jc w:val="center"/>
            </w:pPr>
            <w:r>
              <w:rPr>
                <w:rFonts w:hint="eastAsia" w:ascii="黑体" w:eastAsia="黑体"/>
                <w:b/>
                <w:bCs/>
              </w:rPr>
              <w:t>1.招收培养硕士研究生情况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440" w:type="dxa"/>
            <w:vAlign w:val="center"/>
          </w:tcPr>
          <w:p>
            <w:pPr>
              <w:jc w:val="center"/>
            </w:pPr>
            <w:r>
              <w:rPr>
                <w:rFonts w:hint="eastAsia"/>
              </w:rPr>
              <w:t>时间</w:t>
            </w:r>
          </w:p>
        </w:tc>
        <w:tc>
          <w:tcPr>
            <w:tcW w:w="2520" w:type="dxa"/>
            <w:gridSpan w:val="2"/>
            <w:vAlign w:val="center"/>
          </w:tcPr>
          <w:p>
            <w:pPr>
              <w:jc w:val="center"/>
            </w:pPr>
            <w:r>
              <w:rPr>
                <w:rFonts w:hint="eastAsia"/>
              </w:rPr>
              <w:t>招生人数</w:t>
            </w:r>
          </w:p>
        </w:tc>
        <w:tc>
          <w:tcPr>
            <w:tcW w:w="2340" w:type="dxa"/>
            <w:gridSpan w:val="2"/>
            <w:vAlign w:val="center"/>
          </w:tcPr>
          <w:p>
            <w:pPr>
              <w:jc w:val="center"/>
            </w:pPr>
            <w:r>
              <w:rPr>
                <w:rFonts w:hint="eastAsia"/>
              </w:rPr>
              <w:t>毕业人数</w:t>
            </w:r>
          </w:p>
        </w:tc>
        <w:tc>
          <w:tcPr>
            <w:tcW w:w="2880" w:type="dxa"/>
            <w:gridSpan w:val="2"/>
            <w:vAlign w:val="center"/>
          </w:tcPr>
          <w:p>
            <w:pPr>
              <w:jc w:val="center"/>
            </w:pPr>
            <w:r>
              <w:rPr>
                <w:rFonts w:hint="eastAsia"/>
              </w:rPr>
              <w:t>获学位人数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440" w:type="dxa"/>
            <w:vAlign w:val="center"/>
          </w:tcPr>
          <w:p>
            <w:pPr>
              <w:jc w:val="center"/>
              <w:rPr>
                <w:rFonts w:hint="default" w:eastAsia="宋体"/>
                <w:lang w:val="en-US" w:eastAsia="zh-CN"/>
              </w:rPr>
            </w:pPr>
            <w:r>
              <w:rPr>
                <w:rFonts w:hint="eastAsia"/>
                <w:lang w:val="en-US" w:eastAsia="zh-CN"/>
              </w:rPr>
              <w:t>2024</w:t>
            </w:r>
          </w:p>
        </w:tc>
        <w:tc>
          <w:tcPr>
            <w:tcW w:w="2520" w:type="dxa"/>
            <w:gridSpan w:val="2"/>
            <w:vAlign w:val="center"/>
          </w:tcPr>
          <w:p>
            <w:pPr>
              <w:jc w:val="center"/>
              <w:rPr>
                <w:rFonts w:hint="eastAsia" w:eastAsia="宋体"/>
                <w:lang w:val="en-US" w:eastAsia="zh-CN"/>
              </w:rPr>
            </w:pPr>
            <w:r>
              <w:rPr>
                <w:rFonts w:hint="eastAsia"/>
                <w:lang w:val="en-US" w:eastAsia="zh-CN"/>
              </w:rPr>
              <w:t>2</w:t>
            </w:r>
          </w:p>
        </w:tc>
        <w:tc>
          <w:tcPr>
            <w:tcW w:w="2340" w:type="dxa"/>
            <w:gridSpan w:val="2"/>
            <w:vAlign w:val="center"/>
          </w:tcPr>
          <w:p>
            <w:pPr>
              <w:jc w:val="center"/>
              <w:rPr>
                <w:rFonts w:hint="eastAsia" w:eastAsia="宋体"/>
                <w:lang w:val="en-US" w:eastAsia="zh-CN"/>
              </w:rPr>
            </w:pPr>
            <w:r>
              <w:rPr>
                <w:rFonts w:hint="eastAsia"/>
                <w:lang w:val="en-US" w:eastAsia="zh-CN"/>
              </w:rPr>
              <w:t>0</w:t>
            </w:r>
          </w:p>
        </w:tc>
        <w:tc>
          <w:tcPr>
            <w:tcW w:w="2880" w:type="dxa"/>
            <w:gridSpan w:val="2"/>
            <w:vAlign w:val="center"/>
          </w:tcPr>
          <w:p>
            <w:pPr>
              <w:jc w:val="center"/>
              <w:rPr>
                <w:rFonts w:hint="eastAsia" w:eastAsia="宋体"/>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440" w:type="dxa"/>
            <w:vAlign w:val="center"/>
          </w:tcPr>
          <w:p>
            <w:pPr>
              <w:jc w:val="center"/>
              <w:rPr>
                <w:rFonts w:hint="eastAsia"/>
                <w:lang w:val="en-US" w:eastAsia="zh-CN"/>
              </w:rPr>
            </w:pPr>
          </w:p>
        </w:tc>
        <w:tc>
          <w:tcPr>
            <w:tcW w:w="2520" w:type="dxa"/>
            <w:gridSpan w:val="2"/>
            <w:vAlign w:val="center"/>
          </w:tcPr>
          <w:p>
            <w:pPr>
              <w:jc w:val="center"/>
              <w:rPr>
                <w:rFonts w:hint="eastAsia"/>
                <w:lang w:val="en-US" w:eastAsia="zh-CN"/>
              </w:rPr>
            </w:pPr>
          </w:p>
        </w:tc>
        <w:tc>
          <w:tcPr>
            <w:tcW w:w="2340" w:type="dxa"/>
            <w:gridSpan w:val="2"/>
            <w:vAlign w:val="center"/>
          </w:tcPr>
          <w:p>
            <w:pPr>
              <w:jc w:val="center"/>
              <w:rPr>
                <w:rFonts w:hint="eastAsia"/>
                <w:lang w:val="en-US" w:eastAsia="zh-CN"/>
              </w:rPr>
            </w:pPr>
          </w:p>
        </w:tc>
        <w:tc>
          <w:tcPr>
            <w:tcW w:w="2880" w:type="dxa"/>
            <w:gridSpan w:val="2"/>
            <w:vAlign w:val="center"/>
          </w:tcPr>
          <w:p>
            <w:pPr>
              <w:jc w:val="center"/>
              <w:rPr>
                <w:rFonts w:hint="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trPr>
        <w:tc>
          <w:tcPr>
            <w:tcW w:w="9180" w:type="dxa"/>
            <w:gridSpan w:val="7"/>
            <w:vAlign w:val="center"/>
          </w:tcPr>
          <w:p>
            <w:pPr>
              <w:jc w:val="center"/>
            </w:pPr>
            <w:r>
              <w:rPr>
                <w:rFonts w:hint="eastAsia" w:ascii="黑体" w:eastAsia="黑体"/>
                <w:b/>
                <w:bCs/>
              </w:rPr>
              <w:t>2.在国内外协助指导博士生情况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440" w:type="dxa"/>
            <w:vAlign w:val="center"/>
          </w:tcPr>
          <w:p>
            <w:pPr>
              <w:jc w:val="center"/>
            </w:pPr>
            <w:r>
              <w:rPr>
                <w:rFonts w:hint="eastAsia"/>
              </w:rPr>
              <w:t>时间</w:t>
            </w:r>
          </w:p>
        </w:tc>
        <w:tc>
          <w:tcPr>
            <w:tcW w:w="1800" w:type="dxa"/>
            <w:vAlign w:val="center"/>
          </w:tcPr>
          <w:p>
            <w:pPr>
              <w:jc w:val="center"/>
            </w:pPr>
            <w:r>
              <w:rPr>
                <w:rFonts w:hint="eastAsia"/>
              </w:rPr>
              <w:t>国别、学校</w:t>
            </w:r>
          </w:p>
        </w:tc>
        <w:tc>
          <w:tcPr>
            <w:tcW w:w="1980" w:type="dxa"/>
            <w:gridSpan w:val="2"/>
            <w:vAlign w:val="center"/>
          </w:tcPr>
          <w:p>
            <w:pPr>
              <w:jc w:val="center"/>
            </w:pPr>
            <w:r>
              <w:rPr>
                <w:rFonts w:hint="eastAsia"/>
              </w:rPr>
              <w:t>学生姓名</w:t>
            </w:r>
          </w:p>
        </w:tc>
        <w:tc>
          <w:tcPr>
            <w:tcW w:w="3960" w:type="dxa"/>
            <w:gridSpan w:val="3"/>
            <w:vAlign w:val="center"/>
          </w:tcPr>
          <w:p>
            <w:pPr>
              <w:jc w:val="center"/>
            </w:pPr>
            <w:r>
              <w:rPr>
                <w:rFonts w:hint="eastAsia"/>
              </w:rPr>
              <w:t>本人担任工作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7" w:hRule="atLeast"/>
        </w:trPr>
        <w:tc>
          <w:tcPr>
            <w:tcW w:w="1440" w:type="dxa"/>
            <w:vAlign w:val="center"/>
          </w:tcPr>
          <w:p>
            <w:pPr>
              <w:jc w:val="center"/>
            </w:pPr>
          </w:p>
        </w:tc>
        <w:tc>
          <w:tcPr>
            <w:tcW w:w="1800" w:type="dxa"/>
            <w:vAlign w:val="center"/>
          </w:tcPr>
          <w:p>
            <w:pPr>
              <w:jc w:val="center"/>
            </w:pPr>
          </w:p>
        </w:tc>
        <w:tc>
          <w:tcPr>
            <w:tcW w:w="1980" w:type="dxa"/>
            <w:gridSpan w:val="2"/>
            <w:vAlign w:val="center"/>
          </w:tcPr>
          <w:p>
            <w:pPr>
              <w:jc w:val="center"/>
            </w:pPr>
          </w:p>
        </w:tc>
        <w:tc>
          <w:tcPr>
            <w:tcW w:w="3960" w:type="dxa"/>
            <w:gridSpan w:val="3"/>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4" w:hRule="atLeast"/>
        </w:trPr>
        <w:tc>
          <w:tcPr>
            <w:tcW w:w="9180" w:type="dxa"/>
            <w:gridSpan w:val="7"/>
            <w:vAlign w:val="center"/>
          </w:tcPr>
          <w:p>
            <w:pPr>
              <w:jc w:val="center"/>
            </w:pPr>
            <w:r>
              <w:rPr>
                <w:rFonts w:hint="eastAsia" w:ascii="黑体" w:eastAsia="黑体"/>
                <w:b/>
                <w:bCs/>
              </w:rPr>
              <w:t>3.主讲研究生课程情况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5" w:hRule="atLeast"/>
        </w:trPr>
        <w:tc>
          <w:tcPr>
            <w:tcW w:w="1440" w:type="dxa"/>
            <w:vAlign w:val="center"/>
          </w:tcPr>
          <w:p>
            <w:pPr>
              <w:jc w:val="center"/>
            </w:pPr>
            <w:r>
              <w:rPr>
                <w:rFonts w:hint="eastAsia"/>
              </w:rPr>
              <w:t>时间</w:t>
            </w:r>
          </w:p>
        </w:tc>
        <w:tc>
          <w:tcPr>
            <w:tcW w:w="1800" w:type="dxa"/>
            <w:vAlign w:val="center"/>
          </w:tcPr>
          <w:p>
            <w:pPr>
              <w:jc w:val="center"/>
            </w:pPr>
            <w:r>
              <w:rPr>
                <w:rFonts w:hint="eastAsia"/>
              </w:rPr>
              <w:t>课程名称</w:t>
            </w:r>
          </w:p>
        </w:tc>
        <w:tc>
          <w:tcPr>
            <w:tcW w:w="1980" w:type="dxa"/>
            <w:gridSpan w:val="2"/>
            <w:vAlign w:val="center"/>
          </w:tcPr>
          <w:p>
            <w:pPr>
              <w:jc w:val="center"/>
            </w:pPr>
            <w:r>
              <w:rPr>
                <w:rFonts w:hint="eastAsia"/>
              </w:rPr>
              <w:t>授课对象</w:t>
            </w:r>
          </w:p>
        </w:tc>
        <w:tc>
          <w:tcPr>
            <w:tcW w:w="1620" w:type="dxa"/>
            <w:gridSpan w:val="2"/>
            <w:vAlign w:val="center"/>
          </w:tcPr>
          <w:p>
            <w:pPr>
              <w:jc w:val="center"/>
            </w:pPr>
            <w:r>
              <w:rPr>
                <w:rFonts w:hint="eastAsia"/>
              </w:rPr>
              <w:t>人数</w:t>
            </w:r>
          </w:p>
        </w:tc>
        <w:tc>
          <w:tcPr>
            <w:tcW w:w="2340" w:type="dxa"/>
            <w:vAlign w:val="center"/>
          </w:tcPr>
          <w:p>
            <w:pPr>
              <w:jc w:val="center"/>
            </w:pPr>
            <w:r>
              <w:rPr>
                <w:rFonts w:hint="eastAsia"/>
              </w:rPr>
              <w:t>是否学位课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440" w:type="dxa"/>
            <w:vAlign w:val="center"/>
          </w:tcPr>
          <w:p>
            <w:pPr>
              <w:jc w:val="center"/>
              <w:rPr>
                <w:rFonts w:hint="default" w:eastAsia="宋体"/>
                <w:lang w:val="en-US" w:eastAsia="zh-CN"/>
              </w:rPr>
            </w:pPr>
            <w:r>
              <w:rPr>
                <w:rFonts w:hint="eastAsia"/>
                <w:lang w:val="en-US" w:eastAsia="zh-CN"/>
              </w:rPr>
              <w:t>2024-至今</w:t>
            </w:r>
          </w:p>
        </w:tc>
        <w:tc>
          <w:tcPr>
            <w:tcW w:w="1800" w:type="dxa"/>
            <w:vAlign w:val="center"/>
          </w:tcPr>
          <w:p>
            <w:pPr>
              <w:jc w:val="center"/>
              <w:rPr>
                <w:rFonts w:hint="eastAsia" w:eastAsia="宋体"/>
                <w:lang w:val="en-US" w:eastAsia="zh-CN"/>
              </w:rPr>
            </w:pPr>
            <w:r>
              <w:rPr>
                <w:rFonts w:hint="eastAsia"/>
                <w:lang w:val="en-US" w:eastAsia="zh-CN"/>
              </w:rPr>
              <w:t>金融科技</w:t>
            </w:r>
          </w:p>
        </w:tc>
        <w:tc>
          <w:tcPr>
            <w:tcW w:w="1980" w:type="dxa"/>
            <w:gridSpan w:val="2"/>
            <w:vAlign w:val="center"/>
          </w:tcPr>
          <w:p>
            <w:pPr>
              <w:jc w:val="center"/>
              <w:rPr>
                <w:rFonts w:hint="default" w:eastAsia="宋体"/>
                <w:lang w:val="en-US" w:eastAsia="zh-CN"/>
              </w:rPr>
            </w:pPr>
            <w:r>
              <w:rPr>
                <w:rFonts w:hint="eastAsia"/>
                <w:lang w:val="en-US" w:eastAsia="zh-CN"/>
              </w:rPr>
              <w:t>金融学硕</w:t>
            </w:r>
          </w:p>
        </w:tc>
        <w:tc>
          <w:tcPr>
            <w:tcW w:w="1620" w:type="dxa"/>
            <w:gridSpan w:val="2"/>
            <w:vAlign w:val="center"/>
          </w:tcPr>
          <w:p>
            <w:pPr>
              <w:jc w:val="center"/>
              <w:rPr>
                <w:rFonts w:hint="default" w:eastAsia="宋体"/>
                <w:lang w:val="en-US" w:eastAsia="zh-CN"/>
              </w:rPr>
            </w:pPr>
            <w:r>
              <w:rPr>
                <w:rFonts w:hint="eastAsia"/>
                <w:lang w:val="en-US" w:eastAsia="zh-CN"/>
              </w:rPr>
              <w:t>20</w:t>
            </w:r>
          </w:p>
        </w:tc>
        <w:tc>
          <w:tcPr>
            <w:tcW w:w="2340" w:type="dxa"/>
            <w:vAlign w:val="center"/>
          </w:tcPr>
          <w:p>
            <w:pPr>
              <w:jc w:val="center"/>
              <w:rPr>
                <w:rFonts w:hint="eastAsia" w:eastAsia="宋体"/>
                <w:lang w:val="en-US" w:eastAsia="zh-CN"/>
              </w:rPr>
            </w:pPr>
            <w:r>
              <w:rPr>
                <w:rFonts w:hint="eastAsia"/>
                <w:lang w:val="en-US" w:eastAsia="zh-CN"/>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440" w:type="dxa"/>
            <w:vAlign w:val="center"/>
          </w:tcPr>
          <w:p>
            <w:pPr>
              <w:jc w:val="center"/>
              <w:rPr>
                <w:rFonts w:hint="eastAsia"/>
                <w:lang w:val="en-US" w:eastAsia="zh-CN"/>
              </w:rPr>
            </w:pPr>
          </w:p>
        </w:tc>
        <w:tc>
          <w:tcPr>
            <w:tcW w:w="1800" w:type="dxa"/>
            <w:vAlign w:val="center"/>
          </w:tcPr>
          <w:p>
            <w:pPr>
              <w:jc w:val="center"/>
              <w:rPr>
                <w:rFonts w:hint="eastAsia"/>
                <w:lang w:val="en-US" w:eastAsia="zh-CN"/>
              </w:rPr>
            </w:pPr>
          </w:p>
        </w:tc>
        <w:tc>
          <w:tcPr>
            <w:tcW w:w="1980" w:type="dxa"/>
            <w:gridSpan w:val="2"/>
            <w:vAlign w:val="center"/>
          </w:tcPr>
          <w:p>
            <w:pPr>
              <w:jc w:val="center"/>
              <w:rPr>
                <w:rFonts w:hint="eastAsia"/>
                <w:lang w:val="en-US" w:eastAsia="zh-CN"/>
              </w:rPr>
            </w:pPr>
          </w:p>
        </w:tc>
        <w:tc>
          <w:tcPr>
            <w:tcW w:w="1620" w:type="dxa"/>
            <w:gridSpan w:val="2"/>
            <w:vAlign w:val="center"/>
          </w:tcPr>
          <w:p>
            <w:pPr>
              <w:jc w:val="center"/>
              <w:rPr>
                <w:rFonts w:hint="eastAsia"/>
                <w:lang w:val="en-US" w:eastAsia="zh-CN"/>
              </w:rPr>
            </w:pPr>
          </w:p>
        </w:tc>
        <w:tc>
          <w:tcPr>
            <w:tcW w:w="2340" w:type="dxa"/>
            <w:vAlign w:val="center"/>
          </w:tcPr>
          <w:p>
            <w:pPr>
              <w:jc w:val="center"/>
              <w:rPr>
                <w:rFonts w:hint="eastAsia"/>
                <w:lang w:val="en-US" w:eastAsia="zh-CN"/>
              </w:rPr>
            </w:pPr>
          </w:p>
        </w:tc>
      </w:tr>
    </w:tbl>
    <w:p>
      <w:pPr>
        <w:rPr>
          <w:rFonts w:hint="eastAsia"/>
          <w:b/>
          <w:bCs/>
          <w:sz w:val="28"/>
        </w:rPr>
      </w:pPr>
    </w:p>
    <w:p>
      <w:pPr>
        <w:rPr>
          <w:b/>
          <w:bCs/>
          <w:sz w:val="28"/>
        </w:rPr>
      </w:pPr>
      <w:r>
        <w:rPr>
          <w:rFonts w:hint="eastAsia"/>
          <w:b/>
          <w:bCs/>
          <w:sz w:val="28"/>
        </w:rPr>
        <w:t>五、破格申请</w:t>
      </w:r>
    </w:p>
    <w:p>
      <w:pPr>
        <w:spacing w:line="360" w:lineRule="auto"/>
        <w:ind w:firstLine="440" w:firstLineChars="200"/>
        <w:rPr>
          <w:rFonts w:ascii="宋体" w:hAnsi="宋体"/>
          <w:kern w:val="0"/>
          <w:sz w:val="22"/>
        </w:rPr>
      </w:pPr>
      <w:r>
        <w:rPr>
          <w:rFonts w:hint="eastAsia" w:ascii="宋体" w:hAnsi="宋体"/>
          <w:kern w:val="0"/>
          <w:sz w:val="22"/>
        </w:rPr>
        <w:t>申请人近五年内科研成果满足以下条件之一的，可不受本条第一款中职称、年龄以及第二款的限制。</w:t>
      </w:r>
    </w:p>
    <w:p>
      <w:pPr>
        <w:spacing w:line="360" w:lineRule="auto"/>
        <w:ind w:firstLine="440" w:firstLineChars="200"/>
        <w:rPr>
          <w:rFonts w:ascii="宋体" w:hAnsi="宋体"/>
          <w:kern w:val="0"/>
          <w:sz w:val="22"/>
        </w:rPr>
      </w:pPr>
      <w:r>
        <w:rPr>
          <w:rFonts w:hint="eastAsia" w:ascii="宋体" w:hAnsi="宋体"/>
          <w:kern w:val="0"/>
          <w:sz w:val="22"/>
        </w:rPr>
        <w:t>1.</w:t>
      </w:r>
      <w:bookmarkStart w:id="18" w:name="OLE_LINK1"/>
      <w:r>
        <w:rPr>
          <w:rFonts w:hint="eastAsia" w:ascii="宋体" w:hAnsi="宋体"/>
          <w:kern w:val="0"/>
          <w:sz w:val="22"/>
        </w:rPr>
        <w:t>以第一作者或唯一通讯作者在本学科领域我校认定的T2档次及以上期刊发表学术论文不低于2篇</w:t>
      </w:r>
      <w:bookmarkEnd w:id="18"/>
      <w:r>
        <w:rPr>
          <w:rFonts w:hint="eastAsia" w:ascii="宋体" w:hAnsi="宋体"/>
          <w:kern w:val="0"/>
          <w:sz w:val="22"/>
        </w:rPr>
        <w:t>；或A1 档次及以上期刊发表学术论文不低于4篇；</w:t>
      </w:r>
    </w:p>
    <w:p>
      <w:pPr>
        <w:spacing w:line="360" w:lineRule="auto"/>
        <w:ind w:firstLine="440" w:firstLineChars="200"/>
        <w:rPr>
          <w:rFonts w:ascii="宋体" w:hAnsi="宋体"/>
          <w:kern w:val="0"/>
          <w:sz w:val="22"/>
        </w:rPr>
      </w:pPr>
      <w:r>
        <w:rPr>
          <w:rFonts w:hint="eastAsia" w:ascii="宋体" w:hAnsi="宋体"/>
          <w:kern w:val="0"/>
          <w:sz w:val="22"/>
        </w:rPr>
        <w:t>2.科研成果获国家级奖励（排名前3位）；教育部一等奖（排名前2位）；教育部二等奖（排名第1位）；或其他省部级一等奖（排名第1位）。</w:t>
      </w:r>
    </w:p>
    <w:tbl>
      <w:tblPr>
        <w:tblStyle w:val="4"/>
        <w:tblW w:w="8721"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108" w:type="dxa"/>
          <w:bottom w:w="0" w:type="dxa"/>
          <w:right w:w="108" w:type="dxa"/>
        </w:tblCellMar>
      </w:tblPr>
      <w:tblGrid>
        <w:gridCol w:w="1129"/>
        <w:gridCol w:w="7592"/>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734" w:hRule="atLeast"/>
          <w:jc w:val="center"/>
        </w:trPr>
        <w:tc>
          <w:tcPr>
            <w:tcW w:w="1129" w:type="dxa"/>
            <w:tcBorders>
              <w:top w:val="single" w:color="auto" w:sz="4" w:space="0"/>
              <w:left w:val="single" w:color="auto" w:sz="4" w:space="0"/>
              <w:bottom w:val="single" w:color="auto" w:sz="4" w:space="0"/>
              <w:right w:val="single" w:color="auto" w:sz="4" w:space="0"/>
            </w:tcBorders>
            <w:vAlign w:val="center"/>
          </w:tcPr>
          <w:p>
            <w:pPr>
              <w:jc w:val="center"/>
              <w:rPr>
                <w:rFonts w:eastAsia="黑体"/>
                <w:sz w:val="32"/>
                <w:szCs w:val="32"/>
              </w:rPr>
            </w:pPr>
            <w:r>
              <w:rPr>
                <w:rFonts w:hint="eastAsia" w:eastAsia="黑体"/>
                <w:sz w:val="24"/>
                <w:szCs w:val="32"/>
              </w:rPr>
              <w:t>是否破格申请（申请原因）</w:t>
            </w:r>
          </w:p>
        </w:tc>
        <w:tc>
          <w:tcPr>
            <w:tcW w:w="7592" w:type="dxa"/>
            <w:tcBorders>
              <w:top w:val="single" w:color="auto" w:sz="4" w:space="0"/>
              <w:left w:val="single" w:color="auto" w:sz="4" w:space="0"/>
              <w:bottom w:val="single" w:color="auto" w:sz="4" w:space="0"/>
              <w:right w:val="single" w:color="auto" w:sz="4" w:space="0"/>
            </w:tcBorders>
          </w:tcPr>
          <w:p>
            <w:pPr>
              <w:ind w:firstLine="440" w:firstLineChars="200"/>
              <w:rPr>
                <w:rFonts w:hint="default" w:ascii="Times New Roman" w:hAnsi="Times New Roman" w:cs="Times New Roman"/>
                <w:kern w:val="0"/>
                <w:sz w:val="22"/>
              </w:rPr>
            </w:pPr>
          </w:p>
          <w:p>
            <w:pPr>
              <w:ind w:firstLine="440" w:firstLineChars="200"/>
              <w:rPr>
                <w:rFonts w:hint="eastAsia" w:cs="Times New Roman"/>
                <w:kern w:val="0"/>
                <w:sz w:val="22"/>
                <w:lang w:val="en-US" w:eastAsia="zh-CN"/>
              </w:rPr>
            </w:pPr>
            <w:r>
              <w:rPr>
                <w:rFonts w:hint="default" w:ascii="Times New Roman" w:hAnsi="Times New Roman" w:cs="Times New Roman"/>
                <w:kern w:val="0"/>
                <w:sz w:val="22"/>
              </w:rPr>
              <w:t>以第一作者或唯一通讯作者在本学科领域我校认定的T2档次及以上期刊发表学术论文不低于2篇</w:t>
            </w:r>
            <w:r>
              <w:rPr>
                <w:rFonts w:hint="eastAsia" w:cs="Times New Roman"/>
                <w:kern w:val="0"/>
                <w:sz w:val="22"/>
                <w:lang w:val="en-US" w:eastAsia="zh-CN"/>
              </w:rPr>
              <w:t>，具体如下：</w:t>
            </w:r>
          </w:p>
          <w:p>
            <w:pPr>
              <w:ind w:firstLine="440" w:firstLineChars="200"/>
              <w:rPr>
                <w:rFonts w:hint="default" w:ascii="Times New Roman" w:hAnsi="Times New Roman" w:cs="Times New Roman"/>
                <w:kern w:val="0"/>
                <w:sz w:val="22"/>
                <w:lang w:val="en-US" w:eastAsia="zh-CN"/>
              </w:rPr>
            </w:pPr>
          </w:p>
          <w:p>
            <w:pPr>
              <w:ind w:firstLine="440" w:firstLineChars="200"/>
              <w:rPr>
                <w:rFonts w:hint="default" w:ascii="Times New Roman" w:hAnsi="Times New Roman" w:cs="Times New Roman"/>
                <w:kern w:val="0"/>
                <w:sz w:val="22"/>
              </w:rPr>
            </w:pPr>
            <w:r>
              <w:rPr>
                <w:rFonts w:hint="eastAsia" w:ascii="Times New Roman" w:hAnsi="Times New Roman" w:cs="Times New Roman"/>
                <w:kern w:val="0"/>
                <w:sz w:val="22"/>
              </w:rPr>
              <w:t>陈金至、刘元春、宋鹭，</w:t>
            </w:r>
            <w:r>
              <w:rPr>
                <w:rFonts w:hint="eastAsia" w:ascii="Times New Roman" w:hAnsi="Times New Roman" w:cs="Times New Roman"/>
                <w:kern w:val="0"/>
                <w:sz w:val="22"/>
                <w:lang w:val="en-US" w:eastAsia="zh-CN"/>
              </w:rPr>
              <w:t>超越市场不完美</w:t>
            </w:r>
            <w:r>
              <w:rPr>
                <w:rFonts w:hint="eastAsia" w:ascii="Times New Roman" w:hAnsi="Times New Roman" w:cs="Times New Roman"/>
                <w:kern w:val="0"/>
                <w:sz w:val="22"/>
              </w:rPr>
              <w:t>：</w:t>
            </w:r>
            <w:r>
              <w:rPr>
                <w:rFonts w:hint="eastAsia" w:ascii="Times New Roman" w:hAnsi="Times New Roman" w:cs="Times New Roman"/>
                <w:kern w:val="0"/>
                <w:sz w:val="22"/>
                <w:lang w:val="en-US" w:eastAsia="zh-CN"/>
              </w:rPr>
              <w:t>垂直结构中的上游国企效率悖论</w:t>
            </w:r>
            <w:r>
              <w:rPr>
                <w:rFonts w:hint="eastAsia" w:ascii="Times New Roman" w:hAnsi="Times New Roman" w:cs="Times New Roman"/>
                <w:kern w:val="0"/>
                <w:sz w:val="22"/>
              </w:rPr>
              <w:t>，《管理世界》，202</w:t>
            </w:r>
            <w:r>
              <w:rPr>
                <w:rFonts w:hint="eastAsia" w:ascii="Times New Roman" w:hAnsi="Times New Roman" w:cs="Times New Roman"/>
                <w:kern w:val="0"/>
                <w:sz w:val="22"/>
                <w:lang w:val="en-US" w:eastAsia="zh-CN"/>
              </w:rPr>
              <w:t>4</w:t>
            </w:r>
            <w:r>
              <w:rPr>
                <w:rFonts w:hint="eastAsia" w:ascii="Times New Roman" w:hAnsi="Times New Roman" w:cs="Times New Roman"/>
                <w:kern w:val="0"/>
                <w:sz w:val="22"/>
              </w:rPr>
              <w:t>年第1</w:t>
            </w:r>
            <w:r>
              <w:rPr>
                <w:rFonts w:hint="eastAsia" w:ascii="Times New Roman" w:hAnsi="Times New Roman" w:cs="Times New Roman"/>
                <w:kern w:val="0"/>
                <w:sz w:val="22"/>
                <w:lang w:val="en-US" w:eastAsia="zh-CN"/>
              </w:rPr>
              <w:t>2</w:t>
            </w:r>
            <w:r>
              <w:rPr>
                <w:rFonts w:hint="eastAsia" w:ascii="Times New Roman" w:hAnsi="Times New Roman" w:cs="Times New Roman"/>
                <w:kern w:val="0"/>
                <w:sz w:val="22"/>
              </w:rPr>
              <w:t>期。</w:t>
            </w:r>
          </w:p>
          <w:p>
            <w:pPr>
              <w:ind w:firstLine="440" w:firstLineChars="200"/>
              <w:rPr>
                <w:rFonts w:hint="default" w:ascii="Times New Roman" w:hAnsi="Times New Roman" w:cs="Times New Roman"/>
                <w:kern w:val="0"/>
                <w:sz w:val="22"/>
              </w:rPr>
            </w:pPr>
            <w:r>
              <w:rPr>
                <w:rFonts w:hint="eastAsia" w:ascii="Times New Roman" w:hAnsi="Times New Roman" w:cs="Times New Roman"/>
                <w:kern w:val="0"/>
                <w:sz w:val="22"/>
              </w:rPr>
              <w:t>陈金至、刘元春、宋鹭，进退相济：国有经济的产业布局与宏观稳定效应，《管理世界》，2023年第10期。</w:t>
            </w:r>
          </w:p>
          <w:p>
            <w:pPr>
              <w:ind w:firstLine="440" w:firstLineChars="200"/>
              <w:rPr>
                <w:rFonts w:hint="eastAsia" w:cs="Times New Roman"/>
                <w:kern w:val="0"/>
                <w:sz w:val="22"/>
                <w:lang w:val="en-US" w:eastAsia="zh-CN"/>
              </w:rPr>
            </w:pPr>
          </w:p>
        </w:tc>
      </w:tr>
    </w:tbl>
    <w:p>
      <w:pPr>
        <w:rPr>
          <w:b/>
          <w:bCs/>
          <w:sz w:val="28"/>
        </w:rPr>
      </w:pPr>
    </w:p>
    <w:p>
      <w:pPr>
        <w:rPr>
          <w:b/>
          <w:bCs/>
          <w:sz w:val="28"/>
        </w:rPr>
      </w:pPr>
      <w:r>
        <w:rPr>
          <w:rFonts w:hint="eastAsia"/>
          <w:b/>
          <w:bCs/>
          <w:sz w:val="28"/>
        </w:rPr>
        <w:t>六、申请人承诺书</w:t>
      </w:r>
    </w:p>
    <w:tbl>
      <w:tblPr>
        <w:tblStyle w:val="4"/>
        <w:tblW w:w="8655"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8655"/>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132" w:hRule="atLeast"/>
          <w:jc w:val="center"/>
        </w:trPr>
        <w:tc>
          <w:tcPr>
            <w:tcW w:w="8661"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eastAsia="黑体"/>
                <w:sz w:val="28"/>
                <w:szCs w:val="28"/>
              </w:rPr>
            </w:pPr>
            <w:r>
              <w:rPr>
                <w:rFonts w:eastAsia="黑体"/>
                <w:sz w:val="28"/>
                <w:szCs w:val="28"/>
              </w:rPr>
              <w:t>承 诺 书</w:t>
            </w:r>
          </w:p>
          <w:p>
            <w:pPr>
              <w:spacing w:line="360" w:lineRule="auto"/>
              <w:ind w:firstLine="440" w:firstLineChars="200"/>
              <w:rPr>
                <w:rFonts w:ascii="宋体" w:hAnsi="宋体"/>
                <w:kern w:val="0"/>
                <w:sz w:val="22"/>
              </w:rPr>
            </w:pPr>
            <w:r>
              <w:rPr>
                <w:rFonts w:ascii="宋体" w:hAnsi="宋体"/>
                <w:kern w:val="0"/>
                <w:sz w:val="22"/>
              </w:rPr>
              <w:t>本人保证已按照要求认真填写本表，所填内容真实、可靠，并在规定时间内按照学校要求提供有关原件和复印件，若有失实或违反规定，本人将承担全部责任。</w:t>
            </w:r>
          </w:p>
          <w:p>
            <w:pPr>
              <w:spacing w:line="360" w:lineRule="auto"/>
              <w:ind w:firstLine="880" w:firstLineChars="400"/>
              <w:rPr>
                <w:rFonts w:ascii="宋体" w:hAnsi="宋体"/>
                <w:sz w:val="22"/>
              </w:rPr>
            </w:pPr>
            <w:r>
              <w:rPr>
                <w:rFonts w:ascii="宋体" w:hAnsi="宋体"/>
                <w:sz w:val="22"/>
              </w:rPr>
              <w:t>申请人（签名）：                      日期：</w:t>
            </w:r>
          </w:p>
        </w:tc>
      </w:tr>
    </w:tbl>
    <w:p>
      <w:pPr>
        <w:rPr>
          <w:b/>
          <w:bCs/>
          <w:sz w:val="28"/>
        </w:rPr>
      </w:pPr>
    </w:p>
    <w:p>
      <w:pPr>
        <w:ind w:firstLine="562" w:firstLineChars="200"/>
        <w:rPr>
          <w:b/>
          <w:bCs/>
          <w:sz w:val="28"/>
        </w:rPr>
      </w:pPr>
      <w:r>
        <w:rPr>
          <w:rFonts w:hint="eastAsia"/>
          <w:b/>
          <w:bCs/>
          <w:sz w:val="28"/>
        </w:rPr>
        <w:t>申请人（签名）：                      日期：</w:t>
      </w:r>
    </w:p>
    <w:p>
      <w:pPr>
        <w:rPr>
          <w:rFonts w:hint="eastAsia"/>
          <w:b/>
          <w:bCs/>
          <w:sz w:val="28"/>
        </w:rPr>
      </w:pPr>
      <w:r>
        <w:rPr>
          <w:rFonts w:hint="eastAsia"/>
          <w:b/>
          <w:bCs/>
          <w:sz w:val="28"/>
        </w:rPr>
        <w:br w:type="page"/>
      </w:r>
    </w:p>
    <w:p>
      <w:pPr>
        <w:rPr>
          <w:b/>
          <w:bCs/>
          <w:sz w:val="28"/>
        </w:rPr>
      </w:pPr>
      <w:r>
        <w:rPr>
          <w:rFonts w:hint="eastAsia"/>
          <w:b/>
          <w:bCs/>
          <w:sz w:val="28"/>
        </w:rPr>
        <w:t>七、审核意见</w:t>
      </w:r>
    </w:p>
    <w:tbl>
      <w:tblPr>
        <w:tblStyle w:val="4"/>
        <w:tblW w:w="9178"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
        <w:gridCol w:w="60"/>
        <w:gridCol w:w="480"/>
        <w:gridCol w:w="540"/>
        <w:gridCol w:w="324"/>
        <w:gridCol w:w="36"/>
        <w:gridCol w:w="540"/>
        <w:gridCol w:w="276"/>
        <w:gridCol w:w="862"/>
        <w:gridCol w:w="302"/>
        <w:gridCol w:w="778"/>
        <w:gridCol w:w="194"/>
        <w:gridCol w:w="1126"/>
        <w:gridCol w:w="170"/>
        <w:gridCol w:w="775"/>
        <w:gridCol w:w="365"/>
        <w:gridCol w:w="16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84" w:hRule="atLeast"/>
        </w:trPr>
        <w:tc>
          <w:tcPr>
            <w:tcW w:w="9178" w:type="dxa"/>
            <w:gridSpan w:val="17"/>
          </w:tcPr>
          <w:p>
            <w:pPr>
              <w:rPr>
                <w:b/>
                <w:szCs w:val="21"/>
              </w:rPr>
            </w:pPr>
            <w:r>
              <w:rPr>
                <w:rFonts w:hint="eastAsia"/>
                <w:b/>
                <w:szCs w:val="21"/>
              </w:rPr>
              <w:t>申请人所在学院党组织政审意见（含意识形态、师德师风、学术道德等方面表现）：</w:t>
            </w:r>
          </w:p>
          <w:p>
            <w:pPr>
              <w:rPr>
                <w:szCs w:val="21"/>
              </w:rPr>
            </w:pPr>
          </w:p>
          <w:p>
            <w:pPr>
              <w:rPr>
                <w:szCs w:val="21"/>
              </w:rPr>
            </w:pPr>
          </w:p>
          <w:p>
            <w:pPr>
              <w:rPr>
                <w:szCs w:val="21"/>
              </w:rPr>
            </w:pPr>
            <w:r>
              <w:rPr>
                <w:rFonts w:hint="eastAsia"/>
                <w:szCs w:val="21"/>
              </w:rPr>
              <w:t xml:space="preserve">                                        书记（签名）</w:t>
            </w:r>
          </w:p>
          <w:p>
            <w:pPr>
              <w:rPr>
                <w:szCs w:val="21"/>
              </w:rPr>
            </w:pPr>
            <w:r>
              <w:rPr>
                <w:rFonts w:hint="eastAsia"/>
                <w:szCs w:val="21"/>
              </w:rPr>
              <w:t xml:space="preserve">                                    学院党委（党总支）（盖章）</w:t>
            </w:r>
          </w:p>
          <w:p>
            <w:pPr>
              <w:ind w:firstLine="4620" w:firstLineChars="2200"/>
              <w:rPr>
                <w:sz w:val="24"/>
              </w:rPr>
            </w:pPr>
            <w:r>
              <w:rPr>
                <w:rFonts w:hint="eastAsia"/>
                <w:szCs w:val="21"/>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trPr>
        <w:tc>
          <w:tcPr>
            <w:tcW w:w="9178" w:type="dxa"/>
            <w:gridSpan w:val="17"/>
            <w:vAlign w:val="center"/>
          </w:tcPr>
          <w:p>
            <w:pPr>
              <w:jc w:val="center"/>
            </w:pPr>
            <w:r>
              <w:rPr>
                <w:rFonts w:hint="eastAsia" w:ascii="黑体" w:eastAsia="黑体"/>
                <w:b/>
                <w:bCs/>
              </w:rPr>
              <w:t>博士点依托学院初审意见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6" w:hRule="atLeast"/>
        </w:trPr>
        <w:tc>
          <w:tcPr>
            <w:tcW w:w="720" w:type="dxa"/>
            <w:vAlign w:val="center"/>
          </w:tcPr>
          <w:p>
            <w:r>
              <w:rPr>
                <w:rFonts w:hint="eastAsia"/>
              </w:rPr>
              <w:t>应到</w:t>
            </w:r>
          </w:p>
        </w:tc>
        <w:tc>
          <w:tcPr>
            <w:tcW w:w="1080" w:type="dxa"/>
            <w:gridSpan w:val="3"/>
            <w:vAlign w:val="center"/>
          </w:tcPr>
          <w:p>
            <w:pPr>
              <w:ind w:firstLine="420" w:firstLineChars="200"/>
            </w:pPr>
            <w:r>
              <w:rPr>
                <w:rFonts w:hint="eastAsia"/>
              </w:rPr>
              <w:t xml:space="preserve">  人</w:t>
            </w:r>
          </w:p>
        </w:tc>
        <w:tc>
          <w:tcPr>
            <w:tcW w:w="900" w:type="dxa"/>
            <w:gridSpan w:val="3"/>
            <w:tcBorders>
              <w:bottom w:val="single" w:color="auto" w:sz="4" w:space="0"/>
            </w:tcBorders>
            <w:vAlign w:val="center"/>
          </w:tcPr>
          <w:p>
            <w:r>
              <w:rPr>
                <w:rFonts w:hint="eastAsia"/>
              </w:rPr>
              <w:t>实到</w:t>
            </w:r>
          </w:p>
        </w:tc>
        <w:tc>
          <w:tcPr>
            <w:tcW w:w="1138" w:type="dxa"/>
            <w:gridSpan w:val="2"/>
            <w:tcBorders>
              <w:bottom w:val="single" w:color="auto" w:sz="4" w:space="0"/>
            </w:tcBorders>
            <w:vAlign w:val="center"/>
          </w:tcPr>
          <w:p>
            <w:r>
              <w:rPr>
                <w:rFonts w:hint="eastAsia"/>
              </w:rPr>
              <w:t xml:space="preserve">      人</w:t>
            </w:r>
          </w:p>
        </w:tc>
        <w:tc>
          <w:tcPr>
            <w:tcW w:w="1080" w:type="dxa"/>
            <w:gridSpan w:val="2"/>
            <w:tcBorders>
              <w:bottom w:val="single" w:color="auto" w:sz="4" w:space="0"/>
            </w:tcBorders>
            <w:vAlign w:val="center"/>
          </w:tcPr>
          <w:p>
            <w:r>
              <w:rPr>
                <w:rFonts w:hint="eastAsia"/>
              </w:rPr>
              <w:t>同意</w:t>
            </w:r>
          </w:p>
        </w:tc>
        <w:tc>
          <w:tcPr>
            <w:tcW w:w="1320" w:type="dxa"/>
            <w:gridSpan w:val="2"/>
            <w:tcBorders>
              <w:bottom w:val="single" w:color="auto" w:sz="4" w:space="0"/>
            </w:tcBorders>
            <w:vAlign w:val="center"/>
          </w:tcPr>
          <w:p>
            <w:pPr>
              <w:ind w:firstLine="840" w:firstLineChars="400"/>
            </w:pPr>
            <w:r>
              <w:rPr>
                <w:rFonts w:hint="eastAsia"/>
              </w:rPr>
              <w:t>人</w:t>
            </w:r>
          </w:p>
        </w:tc>
        <w:tc>
          <w:tcPr>
            <w:tcW w:w="945" w:type="dxa"/>
            <w:gridSpan w:val="2"/>
            <w:tcBorders>
              <w:bottom w:val="single" w:color="auto" w:sz="4" w:space="0"/>
            </w:tcBorders>
            <w:vAlign w:val="center"/>
          </w:tcPr>
          <w:p>
            <w:r>
              <w:rPr>
                <w:rFonts w:hint="eastAsia"/>
              </w:rPr>
              <w:t>反对</w:t>
            </w:r>
          </w:p>
        </w:tc>
        <w:tc>
          <w:tcPr>
            <w:tcW w:w="1995" w:type="dxa"/>
            <w:gridSpan w:val="2"/>
            <w:tcBorders>
              <w:bottom w:val="single" w:color="auto" w:sz="4" w:space="0"/>
            </w:tcBorders>
            <w:vAlign w:val="center"/>
          </w:tcPr>
          <w:p>
            <w:r>
              <w:rPr>
                <w:rFonts w:hint="eastAsia"/>
              </w:rPr>
              <w:t xml:space="preserve">              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24" w:hRule="atLeast"/>
        </w:trPr>
        <w:tc>
          <w:tcPr>
            <w:tcW w:w="2160" w:type="dxa"/>
            <w:gridSpan w:val="6"/>
            <w:tcBorders>
              <w:right w:val="single" w:color="auto" w:sz="4" w:space="0"/>
            </w:tcBorders>
            <w:vAlign w:val="center"/>
          </w:tcPr>
          <w:p>
            <w:pPr>
              <w:numPr>
                <w:ilvl w:val="0"/>
                <w:numId w:val="2"/>
              </w:numPr>
              <w:tabs>
                <w:tab w:val="left" w:pos="315"/>
              </w:tabs>
            </w:pPr>
            <w:r>
              <w:rPr>
                <w:rFonts w:hint="eastAsia"/>
              </w:rPr>
              <w:t>申报材料是否有失实情况</w:t>
            </w:r>
          </w:p>
          <w:p>
            <w:pPr>
              <w:numPr>
                <w:ilvl w:val="0"/>
                <w:numId w:val="2"/>
              </w:numPr>
              <w:tabs>
                <w:tab w:val="left" w:pos="315"/>
              </w:tabs>
            </w:pPr>
            <w:r>
              <w:rPr>
                <w:rFonts w:hint="eastAsia"/>
              </w:rPr>
              <w:t>评议意见</w:t>
            </w:r>
          </w:p>
          <w:p>
            <w:pPr>
              <w:numPr>
                <w:ilvl w:val="0"/>
                <w:numId w:val="2"/>
              </w:numPr>
              <w:tabs>
                <w:tab w:val="left" w:pos="315"/>
              </w:tabs>
            </w:pPr>
            <w:r>
              <w:rPr>
                <w:rFonts w:hint="eastAsia"/>
              </w:rPr>
              <w:t>结论（是否通过）</w:t>
            </w:r>
          </w:p>
        </w:tc>
        <w:tc>
          <w:tcPr>
            <w:tcW w:w="7018" w:type="dxa"/>
            <w:gridSpan w:val="11"/>
            <w:tcBorders>
              <w:right w:val="single" w:color="auto" w:sz="4" w:space="0"/>
            </w:tcBorders>
            <w:vAlign w:val="center"/>
          </w:tcPr>
          <w:p/>
          <w:p>
            <w:r>
              <w:rPr>
                <w:rFonts w:hint="eastAsia"/>
              </w:rPr>
              <w:t xml:space="preserve">                 </w:t>
            </w:r>
          </w:p>
          <w:p/>
          <w:p/>
          <w:p>
            <w:pPr>
              <w:jc w:val="center"/>
            </w:pPr>
            <w:r>
              <w:rPr>
                <w:rFonts w:hint="eastAsia"/>
              </w:rPr>
              <w:t>负责人（签章）：                  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7" w:hRule="atLeast"/>
        </w:trPr>
        <w:tc>
          <w:tcPr>
            <w:tcW w:w="9178" w:type="dxa"/>
            <w:gridSpan w:val="17"/>
            <w:tcBorders>
              <w:right w:val="single" w:color="auto" w:sz="4" w:space="0"/>
            </w:tcBorders>
            <w:vAlign w:val="center"/>
          </w:tcPr>
          <w:p>
            <w:pPr>
              <w:jc w:val="center"/>
            </w:pPr>
            <w:r>
              <w:rPr>
                <w:rFonts w:hint="eastAsia" w:ascii="黑体" w:eastAsia="黑体"/>
                <w:b/>
                <w:bCs/>
              </w:rPr>
              <w:t>学位评定分委员会审核意见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7" w:hRule="atLeast"/>
        </w:trPr>
        <w:tc>
          <w:tcPr>
            <w:tcW w:w="780" w:type="dxa"/>
            <w:gridSpan w:val="2"/>
            <w:tcBorders>
              <w:right w:val="single" w:color="auto" w:sz="4" w:space="0"/>
            </w:tcBorders>
            <w:vAlign w:val="center"/>
          </w:tcPr>
          <w:p>
            <w:r>
              <w:rPr>
                <w:rFonts w:hint="eastAsia"/>
              </w:rPr>
              <w:t>应到</w:t>
            </w:r>
          </w:p>
        </w:tc>
        <w:tc>
          <w:tcPr>
            <w:tcW w:w="1344" w:type="dxa"/>
            <w:gridSpan w:val="3"/>
            <w:tcBorders>
              <w:right w:val="single" w:color="auto" w:sz="4" w:space="0"/>
            </w:tcBorders>
            <w:vAlign w:val="center"/>
          </w:tcPr>
          <w:p>
            <w:r>
              <w:rPr>
                <w:rFonts w:hint="eastAsia"/>
              </w:rPr>
              <w:t xml:space="preserve">    人</w:t>
            </w:r>
          </w:p>
        </w:tc>
        <w:tc>
          <w:tcPr>
            <w:tcW w:w="852" w:type="dxa"/>
            <w:gridSpan w:val="3"/>
            <w:tcBorders>
              <w:right w:val="single" w:color="auto" w:sz="4" w:space="0"/>
            </w:tcBorders>
            <w:vAlign w:val="center"/>
          </w:tcPr>
          <w:p>
            <w:r>
              <w:rPr>
                <w:rFonts w:hint="eastAsia"/>
              </w:rPr>
              <w:t>实到</w:t>
            </w:r>
          </w:p>
        </w:tc>
        <w:tc>
          <w:tcPr>
            <w:tcW w:w="1164" w:type="dxa"/>
            <w:gridSpan w:val="2"/>
            <w:tcBorders>
              <w:right w:val="single" w:color="auto" w:sz="4" w:space="0"/>
            </w:tcBorders>
            <w:vAlign w:val="center"/>
          </w:tcPr>
          <w:p>
            <w:r>
              <w:rPr>
                <w:rFonts w:hint="eastAsia"/>
              </w:rPr>
              <w:t xml:space="preserve">      人   </w:t>
            </w:r>
          </w:p>
        </w:tc>
        <w:tc>
          <w:tcPr>
            <w:tcW w:w="972" w:type="dxa"/>
            <w:gridSpan w:val="2"/>
            <w:tcBorders>
              <w:right w:val="single" w:color="auto" w:sz="4" w:space="0"/>
            </w:tcBorders>
            <w:vAlign w:val="center"/>
          </w:tcPr>
          <w:p>
            <w:r>
              <w:rPr>
                <w:rFonts w:hint="eastAsia"/>
              </w:rPr>
              <w:t>同意</w:t>
            </w:r>
          </w:p>
        </w:tc>
        <w:tc>
          <w:tcPr>
            <w:tcW w:w="1296" w:type="dxa"/>
            <w:gridSpan w:val="2"/>
            <w:tcBorders>
              <w:right w:val="single" w:color="auto" w:sz="4" w:space="0"/>
            </w:tcBorders>
            <w:vAlign w:val="center"/>
          </w:tcPr>
          <w:p>
            <w:r>
              <w:rPr>
                <w:rFonts w:hint="eastAsia"/>
              </w:rPr>
              <w:t xml:space="preserve">      人</w:t>
            </w:r>
          </w:p>
        </w:tc>
        <w:tc>
          <w:tcPr>
            <w:tcW w:w="1140" w:type="dxa"/>
            <w:gridSpan w:val="2"/>
            <w:tcBorders>
              <w:right w:val="single" w:color="auto" w:sz="4" w:space="0"/>
            </w:tcBorders>
            <w:vAlign w:val="center"/>
          </w:tcPr>
          <w:p>
            <w:r>
              <w:rPr>
                <w:rFonts w:hint="eastAsia"/>
              </w:rPr>
              <w:t>反对</w:t>
            </w:r>
          </w:p>
        </w:tc>
        <w:tc>
          <w:tcPr>
            <w:tcW w:w="1630" w:type="dxa"/>
            <w:tcBorders>
              <w:right w:val="single" w:color="auto" w:sz="4" w:space="0"/>
            </w:tcBorders>
            <w:vAlign w:val="center"/>
          </w:tcPr>
          <w:p>
            <w:r>
              <w:rPr>
                <w:rFonts w:hint="eastAsia"/>
              </w:rPr>
              <w:t xml:space="preserve">        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84" w:hRule="atLeast"/>
        </w:trPr>
        <w:tc>
          <w:tcPr>
            <w:tcW w:w="780" w:type="dxa"/>
            <w:gridSpan w:val="2"/>
            <w:tcBorders>
              <w:right w:val="single" w:color="auto" w:sz="4" w:space="0"/>
            </w:tcBorders>
            <w:vAlign w:val="center"/>
          </w:tcPr>
          <w:p>
            <w:pPr>
              <w:jc w:val="center"/>
            </w:pPr>
            <w:r>
              <w:rPr>
                <w:rFonts w:hint="eastAsia"/>
              </w:rPr>
              <w:t>结论（是否通过）</w:t>
            </w:r>
          </w:p>
        </w:tc>
        <w:tc>
          <w:tcPr>
            <w:tcW w:w="8398" w:type="dxa"/>
            <w:gridSpan w:val="15"/>
            <w:tcBorders>
              <w:right w:val="single" w:color="auto" w:sz="4" w:space="0"/>
            </w:tcBorders>
            <w:vAlign w:val="center"/>
          </w:tcPr>
          <w:p>
            <w:pPr>
              <w:jc w:val="center"/>
            </w:pPr>
          </w:p>
          <w:p>
            <w:pPr>
              <w:jc w:val="center"/>
            </w:pPr>
          </w:p>
          <w:p>
            <w:pPr>
              <w:jc w:val="center"/>
            </w:pPr>
          </w:p>
          <w:p>
            <w:pPr>
              <w:jc w:val="center"/>
            </w:pPr>
            <w:r>
              <w:rPr>
                <w:rFonts w:hint="eastAsia"/>
              </w:rPr>
              <w:t>学位评定分委员会主席：（签章）                     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7" w:hRule="atLeast"/>
        </w:trPr>
        <w:tc>
          <w:tcPr>
            <w:tcW w:w="9178" w:type="dxa"/>
            <w:gridSpan w:val="17"/>
            <w:tcBorders>
              <w:right w:val="single" w:color="auto" w:sz="4" w:space="0"/>
            </w:tcBorders>
            <w:vAlign w:val="center"/>
          </w:tcPr>
          <w:p>
            <w:pPr>
              <w:jc w:val="center"/>
              <w:rPr>
                <w:rFonts w:ascii="黑体" w:eastAsia="黑体"/>
                <w:b/>
                <w:bCs/>
              </w:rPr>
            </w:pPr>
            <w:r>
              <w:rPr>
                <w:rFonts w:hint="eastAsia" w:ascii="黑体" w:eastAsia="黑体"/>
                <w:b/>
                <w:bCs/>
              </w:rPr>
              <w:t>校外同行专家评议意见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1" w:hRule="atLeast"/>
        </w:trPr>
        <w:tc>
          <w:tcPr>
            <w:tcW w:w="720" w:type="dxa"/>
            <w:vAlign w:val="center"/>
          </w:tcPr>
          <w:p>
            <w:r>
              <w:rPr>
                <w:rFonts w:hint="eastAsia"/>
              </w:rPr>
              <w:t>送评</w:t>
            </w:r>
          </w:p>
          <w:p>
            <w:r>
              <w:rPr>
                <w:rFonts w:hint="eastAsia"/>
              </w:rPr>
              <w:t>人数</w:t>
            </w:r>
          </w:p>
        </w:tc>
        <w:tc>
          <w:tcPr>
            <w:tcW w:w="1080" w:type="dxa"/>
            <w:gridSpan w:val="3"/>
            <w:tcBorders>
              <w:bottom w:val="single" w:color="auto" w:sz="4" w:space="0"/>
            </w:tcBorders>
            <w:vAlign w:val="center"/>
          </w:tcPr>
          <w:p>
            <w:pPr>
              <w:jc w:val="right"/>
            </w:pPr>
            <w:r>
              <w:rPr>
                <w:rFonts w:hint="eastAsia"/>
              </w:rPr>
              <w:t>人</w:t>
            </w:r>
          </w:p>
        </w:tc>
        <w:tc>
          <w:tcPr>
            <w:tcW w:w="900" w:type="dxa"/>
            <w:gridSpan w:val="3"/>
            <w:tcBorders>
              <w:bottom w:val="single" w:color="auto" w:sz="4" w:space="0"/>
            </w:tcBorders>
            <w:vAlign w:val="center"/>
          </w:tcPr>
          <w:p>
            <w:r>
              <w:rPr>
                <w:rFonts w:hint="eastAsia"/>
              </w:rPr>
              <w:t>收回</w:t>
            </w:r>
          </w:p>
        </w:tc>
        <w:tc>
          <w:tcPr>
            <w:tcW w:w="1138" w:type="dxa"/>
            <w:gridSpan w:val="2"/>
            <w:tcBorders>
              <w:bottom w:val="single" w:color="auto" w:sz="4" w:space="0"/>
            </w:tcBorders>
            <w:vAlign w:val="center"/>
          </w:tcPr>
          <w:p>
            <w:pPr>
              <w:jc w:val="right"/>
            </w:pPr>
            <w:r>
              <w:rPr>
                <w:rFonts w:hint="eastAsia"/>
              </w:rPr>
              <w:t xml:space="preserve">   人</w:t>
            </w:r>
          </w:p>
        </w:tc>
        <w:tc>
          <w:tcPr>
            <w:tcW w:w="1080" w:type="dxa"/>
            <w:gridSpan w:val="2"/>
            <w:tcBorders>
              <w:bottom w:val="single" w:color="auto" w:sz="4" w:space="0"/>
            </w:tcBorders>
            <w:vAlign w:val="center"/>
          </w:tcPr>
          <w:p>
            <w:r>
              <w:rPr>
                <w:rFonts w:hint="eastAsia"/>
              </w:rPr>
              <w:t>同意</w:t>
            </w:r>
          </w:p>
        </w:tc>
        <w:tc>
          <w:tcPr>
            <w:tcW w:w="1320" w:type="dxa"/>
            <w:gridSpan w:val="2"/>
            <w:tcBorders>
              <w:bottom w:val="single" w:color="auto" w:sz="4" w:space="0"/>
            </w:tcBorders>
            <w:vAlign w:val="center"/>
          </w:tcPr>
          <w:p>
            <w:pPr>
              <w:jc w:val="right"/>
            </w:pPr>
            <w:r>
              <w:rPr>
                <w:rFonts w:hint="eastAsia"/>
              </w:rPr>
              <w:t xml:space="preserve">  人</w:t>
            </w:r>
          </w:p>
        </w:tc>
        <w:tc>
          <w:tcPr>
            <w:tcW w:w="945" w:type="dxa"/>
            <w:gridSpan w:val="2"/>
            <w:tcBorders>
              <w:bottom w:val="single" w:color="auto" w:sz="4" w:space="0"/>
            </w:tcBorders>
            <w:vAlign w:val="center"/>
          </w:tcPr>
          <w:p>
            <w:r>
              <w:rPr>
                <w:rFonts w:hint="eastAsia"/>
              </w:rPr>
              <w:t>反对</w:t>
            </w:r>
          </w:p>
        </w:tc>
        <w:tc>
          <w:tcPr>
            <w:tcW w:w="1995" w:type="dxa"/>
            <w:gridSpan w:val="2"/>
            <w:tcBorders>
              <w:bottom w:val="single" w:color="auto" w:sz="4" w:space="0"/>
              <w:right w:val="single" w:color="auto" w:sz="4" w:space="0"/>
            </w:tcBorders>
            <w:vAlign w:val="center"/>
          </w:tcPr>
          <w:p>
            <w:r>
              <w:rPr>
                <w:rFonts w:hint="eastAsia"/>
              </w:rPr>
              <w:t xml:space="preserve">        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25" w:hRule="atLeast"/>
        </w:trPr>
        <w:tc>
          <w:tcPr>
            <w:tcW w:w="1260" w:type="dxa"/>
            <w:gridSpan w:val="3"/>
            <w:tcBorders>
              <w:right w:val="single" w:color="auto" w:sz="4" w:space="0"/>
            </w:tcBorders>
            <w:vAlign w:val="center"/>
          </w:tcPr>
          <w:p>
            <w:r>
              <w:rPr>
                <w:rFonts w:hint="eastAsia"/>
              </w:rPr>
              <w:t>1.简要评价（包括不足之处）</w:t>
            </w:r>
          </w:p>
          <w:p>
            <w:r>
              <w:rPr>
                <w:rFonts w:hint="eastAsia"/>
              </w:rPr>
              <w:t>2.结论（是否通过）</w:t>
            </w:r>
          </w:p>
        </w:tc>
        <w:tc>
          <w:tcPr>
            <w:tcW w:w="7918" w:type="dxa"/>
            <w:gridSpan w:val="14"/>
            <w:tcBorders>
              <w:right w:val="single" w:color="auto" w:sz="4" w:space="0"/>
            </w:tcBorders>
            <w:vAlign w:val="center"/>
          </w:tcPr>
          <w:p/>
          <w:p>
            <w:r>
              <w:rPr>
                <w:rFonts w:hint="eastAsia"/>
              </w:rPr>
              <w:t xml:space="preserve">              </w:t>
            </w:r>
          </w:p>
          <w:p/>
          <w:p>
            <w:pPr>
              <w:jc w:val="center"/>
            </w:pPr>
          </w:p>
          <w:p>
            <w:pPr>
              <w:jc w:val="center"/>
            </w:pPr>
          </w:p>
          <w:p>
            <w:pPr>
              <w:jc w:val="center"/>
            </w:pPr>
            <w:r>
              <w:rPr>
                <w:rFonts w:hint="eastAsia"/>
              </w:rPr>
              <w:t>记录人（签章）：                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5" w:hRule="atLeast"/>
        </w:trPr>
        <w:tc>
          <w:tcPr>
            <w:tcW w:w="9178" w:type="dxa"/>
            <w:gridSpan w:val="17"/>
            <w:tcBorders>
              <w:right w:val="single" w:color="auto" w:sz="4" w:space="0"/>
            </w:tcBorders>
            <w:vAlign w:val="center"/>
          </w:tcPr>
          <w:p>
            <w:pPr>
              <w:jc w:val="center"/>
            </w:pPr>
            <w:r>
              <w:rPr>
                <w:rFonts w:hint="eastAsia" w:ascii="黑体" w:eastAsia="黑体"/>
                <w:b/>
                <w:bCs/>
              </w:rPr>
              <w:t>校学位评定委员会专家组审核意见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3" w:hRule="atLeast"/>
        </w:trPr>
        <w:tc>
          <w:tcPr>
            <w:tcW w:w="720" w:type="dxa"/>
            <w:vAlign w:val="center"/>
          </w:tcPr>
          <w:p>
            <w:r>
              <w:rPr>
                <w:rFonts w:hint="eastAsia"/>
              </w:rPr>
              <w:t>应到</w:t>
            </w:r>
          </w:p>
        </w:tc>
        <w:tc>
          <w:tcPr>
            <w:tcW w:w="1080" w:type="dxa"/>
            <w:gridSpan w:val="3"/>
            <w:tcBorders>
              <w:top w:val="single" w:color="auto" w:sz="4" w:space="0"/>
              <w:bottom w:val="nil"/>
            </w:tcBorders>
            <w:vAlign w:val="center"/>
          </w:tcPr>
          <w:p>
            <w:pPr>
              <w:jc w:val="right"/>
            </w:pPr>
            <w:r>
              <w:rPr>
                <w:rFonts w:hint="eastAsia"/>
              </w:rPr>
              <w:t xml:space="preserve">   人</w:t>
            </w:r>
          </w:p>
        </w:tc>
        <w:tc>
          <w:tcPr>
            <w:tcW w:w="900" w:type="dxa"/>
            <w:gridSpan w:val="3"/>
            <w:tcBorders>
              <w:top w:val="single" w:color="auto" w:sz="4" w:space="0"/>
              <w:bottom w:val="nil"/>
            </w:tcBorders>
            <w:vAlign w:val="center"/>
          </w:tcPr>
          <w:p>
            <w:r>
              <w:rPr>
                <w:rFonts w:hint="eastAsia"/>
              </w:rPr>
              <w:t>实到</w:t>
            </w:r>
          </w:p>
        </w:tc>
        <w:tc>
          <w:tcPr>
            <w:tcW w:w="1138" w:type="dxa"/>
            <w:gridSpan w:val="2"/>
            <w:tcBorders>
              <w:top w:val="single" w:color="auto" w:sz="4" w:space="0"/>
              <w:bottom w:val="nil"/>
            </w:tcBorders>
            <w:vAlign w:val="center"/>
          </w:tcPr>
          <w:p>
            <w:pPr>
              <w:jc w:val="right"/>
            </w:pPr>
            <w:r>
              <w:rPr>
                <w:rFonts w:hint="eastAsia"/>
              </w:rPr>
              <w:t xml:space="preserve">   人</w:t>
            </w:r>
          </w:p>
        </w:tc>
        <w:tc>
          <w:tcPr>
            <w:tcW w:w="1080" w:type="dxa"/>
            <w:gridSpan w:val="2"/>
            <w:tcBorders>
              <w:top w:val="single" w:color="auto" w:sz="4" w:space="0"/>
              <w:bottom w:val="nil"/>
            </w:tcBorders>
            <w:vAlign w:val="center"/>
          </w:tcPr>
          <w:p>
            <w:r>
              <w:rPr>
                <w:rFonts w:hint="eastAsia"/>
              </w:rPr>
              <w:t>同意</w:t>
            </w:r>
          </w:p>
        </w:tc>
        <w:tc>
          <w:tcPr>
            <w:tcW w:w="1320" w:type="dxa"/>
            <w:gridSpan w:val="2"/>
            <w:tcBorders>
              <w:top w:val="single" w:color="auto" w:sz="4" w:space="0"/>
              <w:bottom w:val="nil"/>
            </w:tcBorders>
            <w:vAlign w:val="center"/>
          </w:tcPr>
          <w:p>
            <w:pPr>
              <w:jc w:val="right"/>
            </w:pPr>
            <w:r>
              <w:rPr>
                <w:rFonts w:hint="eastAsia"/>
              </w:rPr>
              <w:t xml:space="preserve">  人</w:t>
            </w:r>
          </w:p>
        </w:tc>
        <w:tc>
          <w:tcPr>
            <w:tcW w:w="945" w:type="dxa"/>
            <w:gridSpan w:val="2"/>
            <w:tcBorders>
              <w:top w:val="single" w:color="auto" w:sz="4" w:space="0"/>
              <w:bottom w:val="nil"/>
            </w:tcBorders>
            <w:vAlign w:val="center"/>
          </w:tcPr>
          <w:p>
            <w:r>
              <w:rPr>
                <w:rFonts w:hint="eastAsia"/>
              </w:rPr>
              <w:t>反对</w:t>
            </w:r>
          </w:p>
        </w:tc>
        <w:tc>
          <w:tcPr>
            <w:tcW w:w="1995" w:type="dxa"/>
            <w:gridSpan w:val="2"/>
            <w:tcBorders>
              <w:top w:val="single" w:color="auto" w:sz="4" w:space="0"/>
              <w:bottom w:val="nil"/>
            </w:tcBorders>
            <w:vAlign w:val="center"/>
          </w:tcPr>
          <w:p>
            <w:pPr>
              <w:jc w:val="right"/>
            </w:pPr>
            <w:r>
              <w:rPr>
                <w:rFonts w:hint="eastAsia"/>
              </w:rPr>
              <w:t xml:space="preserve">  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47" w:hRule="atLeast"/>
        </w:trPr>
        <w:tc>
          <w:tcPr>
            <w:tcW w:w="720" w:type="dxa"/>
            <w:vAlign w:val="center"/>
          </w:tcPr>
          <w:p>
            <w:r>
              <w:rPr>
                <w:rFonts w:hint="eastAsia"/>
              </w:rPr>
              <w:t>结论（是否通过）</w:t>
            </w:r>
          </w:p>
        </w:tc>
        <w:tc>
          <w:tcPr>
            <w:tcW w:w="8458" w:type="dxa"/>
            <w:gridSpan w:val="16"/>
            <w:tcBorders>
              <w:top w:val="single" w:color="auto" w:sz="4" w:space="0"/>
              <w:bottom w:val="single" w:color="auto" w:sz="4" w:space="0"/>
              <w:right w:val="single" w:color="auto" w:sz="4" w:space="0"/>
            </w:tcBorders>
            <w:vAlign w:val="center"/>
          </w:tcPr>
          <w:p>
            <w:pPr>
              <w:ind w:firstLine="1890" w:firstLineChars="900"/>
            </w:pPr>
            <w:r>
              <w:rPr>
                <w:rFonts w:hint="eastAsia"/>
              </w:rPr>
              <w:t xml:space="preserve"> </w:t>
            </w:r>
          </w:p>
          <w:p>
            <w:pPr>
              <w:ind w:firstLine="1890" w:firstLineChars="900"/>
            </w:pPr>
          </w:p>
          <w:p>
            <w:pPr>
              <w:ind w:firstLine="1890" w:firstLineChars="900"/>
            </w:pPr>
          </w:p>
          <w:p>
            <w:pPr>
              <w:ind w:firstLine="1890" w:firstLineChars="900"/>
            </w:pPr>
          </w:p>
          <w:p>
            <w:pPr>
              <w:ind w:firstLine="1890" w:firstLineChars="900"/>
            </w:pPr>
          </w:p>
          <w:p>
            <w:pPr>
              <w:ind w:firstLine="1890" w:firstLineChars="900"/>
            </w:pPr>
            <w:r>
              <w:rPr>
                <w:rFonts w:hint="eastAsia"/>
              </w:rPr>
              <w:t>主席：（签章）                   日期</w:t>
            </w:r>
          </w:p>
        </w:tc>
      </w:tr>
    </w:tbl>
    <w:p/>
    <w:sectPr>
      <w:footerReference r:id="rId3" w:type="default"/>
      <w:footerReference r:id="rId4" w:type="even"/>
      <w:pgSz w:w="11906" w:h="16838"/>
      <w:pgMar w:top="1402" w:right="1800" w:bottom="1246" w:left="1800" w:header="851" w:footer="992" w:gutter="0"/>
      <w:pgNumType w:start="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FZFSK--GBK1-0">
    <w:altName w:val="Times New Roman"/>
    <w:panose1 w:val="00000000000000000000"/>
    <w:charset w:val="00"/>
    <w:family w:val="roman"/>
    <w:pitch w:val="default"/>
    <w:sig w:usb0="00000000" w:usb1="00000000" w:usb2="00000000" w:usb3="00000000" w:csb0="00000000" w:csb1="00000000"/>
  </w:font>
  <w:font w:name="TimesNewRomanPSMT">
    <w:altName w:val="Times New Roman"/>
    <w:panose1 w:val="00000000000000000000"/>
    <w:charset w:val="00"/>
    <w:family w:val="roman"/>
    <w:pitch w:val="default"/>
    <w:sig w:usb0="00000000" w:usb1="00000000" w:usb2="00000000" w:usb3="00000000" w:csb0="00000000" w:csb1="00000000"/>
  </w:font>
  <w:font w:name="Wingdings 2">
    <w:panose1 w:val="05020102010507070707"/>
    <w:charset w:val="00"/>
    <w:family w:val="auto"/>
    <w:pitch w:val="default"/>
    <w:sig w:usb0="00000000" w:usb1="00000000" w:usb2="00000000" w:usb3="00000000" w:csb0="8000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right" w:y="1"/>
      <w:rPr>
        <w:rStyle w:val="6"/>
      </w:rPr>
    </w:pPr>
    <w:r>
      <w:fldChar w:fldCharType="begin"/>
    </w:r>
    <w:r>
      <w:rPr>
        <w:rStyle w:val="6"/>
      </w:rPr>
      <w:instrText xml:space="preserve">PAGE  </w:instrText>
    </w:r>
    <w:r>
      <w:fldChar w:fldCharType="separate"/>
    </w:r>
    <w:r>
      <w:rPr>
        <w:rStyle w:val="6"/>
      </w:rPr>
      <w:t>1</w:t>
    </w:r>
    <w:r>
      <w:fldChar w:fldCharType="end"/>
    </w:r>
  </w:p>
  <w:p>
    <w:pPr>
      <w:pStyle w:val="2"/>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right" w:y="1"/>
      <w:rPr>
        <w:rStyle w:val="6"/>
      </w:rPr>
    </w:pPr>
    <w:r>
      <w:fldChar w:fldCharType="begin"/>
    </w:r>
    <w:r>
      <w:rPr>
        <w:rStyle w:val="6"/>
      </w:rPr>
      <w:instrText xml:space="preserve">PAGE  </w:instrText>
    </w:r>
    <w:r>
      <w:fldChar w:fldCharType="separate"/>
    </w:r>
    <w:r>
      <w:rPr>
        <w:rStyle w:val="6"/>
      </w:rPr>
      <w:t>4</w:t>
    </w:r>
    <w:r>
      <w:fldChar w:fldCharType="end"/>
    </w:r>
  </w:p>
  <w:p>
    <w:pPr>
      <w:pStyle w:val="2"/>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688ECD3"/>
    <w:multiLevelType w:val="singleLevel"/>
    <w:tmpl w:val="E688ECD3"/>
    <w:lvl w:ilvl="0" w:tentative="0">
      <w:start w:val="1"/>
      <w:numFmt w:val="decimal"/>
      <w:suff w:val="nothing"/>
      <w:lvlText w:val="（%1）"/>
      <w:lvlJc w:val="left"/>
    </w:lvl>
  </w:abstractNum>
  <w:abstractNum w:abstractNumId="1">
    <w:nsid w:val="0000000A"/>
    <w:multiLevelType w:val="singleLevel"/>
    <w:tmpl w:val="0000000A"/>
    <w:lvl w:ilvl="0" w:tentative="0">
      <w:start w:val="1"/>
      <w:numFmt w:val="decimal"/>
      <w:lvlText w:val="%1."/>
      <w:lvlJc w:val="left"/>
      <w:pPr>
        <w:ind w:left="420" w:hanging="420"/>
      </w:pPr>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Y2ZmY1MTI3NTk1YzRjMGE3ZDhlZTE3YmRmODk2MmIifQ=="/>
  </w:docVars>
  <w:rsids>
    <w:rsidRoot w:val="00172A27"/>
    <w:rsid w:val="000576DA"/>
    <w:rsid w:val="0017181D"/>
    <w:rsid w:val="00172A27"/>
    <w:rsid w:val="00201E4A"/>
    <w:rsid w:val="00260E4B"/>
    <w:rsid w:val="0027036F"/>
    <w:rsid w:val="002738B5"/>
    <w:rsid w:val="002B1E20"/>
    <w:rsid w:val="002C48E4"/>
    <w:rsid w:val="0039135E"/>
    <w:rsid w:val="003D315A"/>
    <w:rsid w:val="003E337B"/>
    <w:rsid w:val="00452B45"/>
    <w:rsid w:val="004B7601"/>
    <w:rsid w:val="00575ABF"/>
    <w:rsid w:val="005C4D10"/>
    <w:rsid w:val="0062435D"/>
    <w:rsid w:val="00683504"/>
    <w:rsid w:val="008F2310"/>
    <w:rsid w:val="00967B20"/>
    <w:rsid w:val="009F475E"/>
    <w:rsid w:val="00B9463A"/>
    <w:rsid w:val="00C36701"/>
    <w:rsid w:val="00CC096A"/>
    <w:rsid w:val="00CE06ED"/>
    <w:rsid w:val="00CE387F"/>
    <w:rsid w:val="00D322F2"/>
    <w:rsid w:val="00D4387A"/>
    <w:rsid w:val="00E465D9"/>
    <w:rsid w:val="00F323DC"/>
    <w:rsid w:val="00F36EB2"/>
    <w:rsid w:val="00F707F1"/>
    <w:rsid w:val="00FB73A7"/>
    <w:rsid w:val="00FD567E"/>
    <w:rsid w:val="03577A2F"/>
    <w:rsid w:val="06A27213"/>
    <w:rsid w:val="0B5F1B77"/>
    <w:rsid w:val="0C071745"/>
    <w:rsid w:val="0D2070E4"/>
    <w:rsid w:val="0E7A0EEC"/>
    <w:rsid w:val="0F1217BA"/>
    <w:rsid w:val="0F421593"/>
    <w:rsid w:val="0FC63F72"/>
    <w:rsid w:val="12A6255F"/>
    <w:rsid w:val="15E53A3E"/>
    <w:rsid w:val="18510AEB"/>
    <w:rsid w:val="188E5C84"/>
    <w:rsid w:val="197C1B46"/>
    <w:rsid w:val="1FC55BF9"/>
    <w:rsid w:val="21A104CB"/>
    <w:rsid w:val="21FA5CFD"/>
    <w:rsid w:val="29C556B2"/>
    <w:rsid w:val="2B341F35"/>
    <w:rsid w:val="2CB80F55"/>
    <w:rsid w:val="2DA82AB1"/>
    <w:rsid w:val="2E1A01B5"/>
    <w:rsid w:val="30A62EE5"/>
    <w:rsid w:val="30C76F1F"/>
    <w:rsid w:val="31BE5CE2"/>
    <w:rsid w:val="32345EF8"/>
    <w:rsid w:val="35B5220F"/>
    <w:rsid w:val="35F42D38"/>
    <w:rsid w:val="37EC56F5"/>
    <w:rsid w:val="3F9F5A84"/>
    <w:rsid w:val="410D1762"/>
    <w:rsid w:val="41276FC5"/>
    <w:rsid w:val="41BD6AE9"/>
    <w:rsid w:val="43797D0F"/>
    <w:rsid w:val="44B14D59"/>
    <w:rsid w:val="46EC492A"/>
    <w:rsid w:val="476E50DC"/>
    <w:rsid w:val="4A646F15"/>
    <w:rsid w:val="4D247ECF"/>
    <w:rsid w:val="4DCB3509"/>
    <w:rsid w:val="504B2B91"/>
    <w:rsid w:val="516279E3"/>
    <w:rsid w:val="52860D64"/>
    <w:rsid w:val="53AE2320"/>
    <w:rsid w:val="54BC76DD"/>
    <w:rsid w:val="571526B6"/>
    <w:rsid w:val="58483963"/>
    <w:rsid w:val="591E3AA4"/>
    <w:rsid w:val="5CAB2503"/>
    <w:rsid w:val="5E174F66"/>
    <w:rsid w:val="5F8F74AA"/>
    <w:rsid w:val="650049A6"/>
    <w:rsid w:val="66ED5774"/>
    <w:rsid w:val="68686AEA"/>
    <w:rsid w:val="68D67EF7"/>
    <w:rsid w:val="6A8A4544"/>
    <w:rsid w:val="6B5A319C"/>
    <w:rsid w:val="6CA32F55"/>
    <w:rsid w:val="6EFC4273"/>
    <w:rsid w:val="72AC1CC9"/>
    <w:rsid w:val="74C95D03"/>
    <w:rsid w:val="759C6025"/>
    <w:rsid w:val="76D57A40"/>
    <w:rsid w:val="77C667FC"/>
    <w:rsid w:val="78BB4A14"/>
    <w:rsid w:val="7F541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20"/>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6">
    <w:name w:val="page number"/>
    <w:qFormat/>
    <w:uiPriority w:val="0"/>
  </w:style>
  <w:style w:type="character" w:customStyle="1" w:styleId="7">
    <w:name w:val="fontstyle01"/>
    <w:basedOn w:val="5"/>
    <w:qFormat/>
    <w:uiPriority w:val="0"/>
    <w:rPr>
      <w:rFonts w:hint="default" w:ascii="FZFSK--GBK1-0" w:hAnsi="FZFSK--GBK1-0"/>
      <w:color w:val="000000"/>
      <w:sz w:val="32"/>
      <w:szCs w:val="32"/>
    </w:rPr>
  </w:style>
  <w:style w:type="character" w:customStyle="1" w:styleId="8">
    <w:name w:val="fontstyle21"/>
    <w:basedOn w:val="5"/>
    <w:qFormat/>
    <w:uiPriority w:val="0"/>
    <w:rPr>
      <w:rFonts w:hint="default" w:ascii="TimesNewRomanPSMT" w:hAnsi="TimesNewRomanPSMT"/>
      <w:color w:val="000000"/>
      <w:sz w:val="32"/>
      <w:szCs w:val="3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hp</Company>
  <Pages>8</Pages>
  <Words>2631</Words>
  <Characters>3124</Characters>
  <Lines>20</Lines>
  <Paragraphs>5</Paragraphs>
  <TotalTime>5</TotalTime>
  <ScaleCrop>false</ScaleCrop>
  <LinksUpToDate>false</LinksUpToDate>
  <CharactersWithSpaces>3377</CharactersWithSpaces>
  <Application>WPS Office_11.8.6.11825_F1E327BC-269C-435d-A152-05C5408002CA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2009-09-18T07:40:00Z</dcterms:created>
  <dc:creator>hp</dc:creator>
  <cp:lastModifiedBy>金木水火土</cp:lastModifiedBy>
  <cp:lastPrinted>2003-09-18T09:21:00Z</cp:lastPrinted>
  <dcterms:modified xsi:type="dcterms:W3CDTF">2025-04-23T02:21:20Z</dcterms:modified>
  <dc:title>             </dc:title>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2052-11.8.6.11825</vt:lpwstr>
  </property>
  <property fmtid="{D5CDD505-2E9C-101B-9397-08002B2CF9AE}" pid="3" name="ICV">
    <vt:lpwstr>588A408F04A945ABB8869399A33C1146</vt:lpwstr>
  </property>
  <property fmtid="{D5CDD505-2E9C-101B-9397-08002B2CF9AE}" pid="4" name="KSOTemplateDocerSaveRecord">
    <vt:lpwstr>eyJoZGlkIjoiMWJiZWQ3ZmZmNjdjYTJmZDMyYWU5YTc0NjliYTJlYjgiLCJ1c2VySWQiOiIzOTg5Mzg2MjYifQ==</vt:lpwstr>
  </property>
</Properties>
</file>